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EF561" w14:textId="6A562035" w:rsidR="000B7F65" w:rsidRDefault="006918B9" w:rsidP="00DF45B0">
      <w:pPr>
        <w:pStyle w:val="Documenttitle"/>
      </w:pPr>
      <w:r>
        <w:rPr>
          <w:noProof/>
        </w:rPr>
        <mc:AlternateContent>
          <mc:Choice Requires="wps">
            <w:drawing>
              <wp:anchor distT="45720" distB="45720" distL="114300" distR="114300" simplePos="0" relativeHeight="251658249" behindDoc="0" locked="0" layoutInCell="1" allowOverlap="1" wp14:anchorId="051E8818" wp14:editId="7C7C5562">
                <wp:simplePos x="0" y="0"/>
                <wp:positionH relativeFrom="margin">
                  <wp:align>left</wp:align>
                </wp:positionH>
                <wp:positionV relativeFrom="topMargin">
                  <wp:posOffset>2960370</wp:posOffset>
                </wp:positionV>
                <wp:extent cx="6242400" cy="165240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400" cy="1652400"/>
                        </a:xfrm>
                        <a:prstGeom prst="rect">
                          <a:avLst/>
                        </a:prstGeom>
                        <a:noFill/>
                        <a:ln w="9525">
                          <a:noFill/>
                          <a:miter lim="800000"/>
                          <a:headEnd/>
                          <a:tailEnd/>
                        </a:ln>
                      </wps:spPr>
                      <wps:txbx>
                        <w:txbxContent>
                          <w:p w14:paraId="16C04CFC" w14:textId="51E11EF7" w:rsidR="00CF23D9" w:rsidRDefault="00CF23D9" w:rsidP="006918B9">
                            <w:pPr>
                              <w:rPr>
                                <w:rFonts w:cstheme="minorHAnsi"/>
                                <w:b/>
                                <w:bCs/>
                                <w:color w:val="FFFFFF" w:themeColor="background1"/>
                                <w:sz w:val="96"/>
                                <w:szCs w:val="96"/>
                              </w:rPr>
                            </w:pPr>
                            <w:r>
                              <w:rPr>
                                <w:rFonts w:cstheme="minorHAnsi"/>
                                <w:b/>
                                <w:bCs/>
                                <w:color w:val="FFFFFF" w:themeColor="background1"/>
                                <w:sz w:val="96"/>
                                <w:szCs w:val="96"/>
                              </w:rPr>
                              <w:t>NPQ</w:t>
                            </w:r>
                            <w:r w:rsidR="006E671E">
                              <w:rPr>
                                <w:rFonts w:cstheme="minorHAnsi"/>
                                <w:b/>
                                <w:bCs/>
                                <w:color w:val="FFFFFF" w:themeColor="background1"/>
                                <w:sz w:val="96"/>
                                <w:szCs w:val="96"/>
                              </w:rPr>
                              <w:t>LBC</w:t>
                            </w:r>
                            <w:r>
                              <w:rPr>
                                <w:rFonts w:cstheme="minorHAnsi"/>
                                <w:b/>
                                <w:bCs/>
                                <w:color w:val="FFFFFF" w:themeColor="background1"/>
                                <w:sz w:val="96"/>
                                <w:szCs w:val="96"/>
                              </w:rPr>
                              <w:t xml:space="preserve"> Conference </w:t>
                            </w:r>
                          </w:p>
                          <w:p w14:paraId="765BE6F6" w14:textId="12C6F9E7" w:rsidR="00CF23D9" w:rsidRPr="00101974" w:rsidRDefault="00CF23D9" w:rsidP="006918B9">
                            <w:pPr>
                              <w:rPr>
                                <w:rFonts w:cstheme="minorHAnsi"/>
                                <w:b/>
                                <w:bCs/>
                                <w:color w:val="FFFFFF" w:themeColor="background1"/>
                                <w:sz w:val="96"/>
                                <w:szCs w:val="96"/>
                              </w:rPr>
                            </w:pPr>
                            <w:r>
                              <w:rPr>
                                <w:rFonts w:cstheme="minorHAnsi"/>
                                <w:b/>
                                <w:bCs/>
                                <w:color w:val="FFFFFF" w:themeColor="background1"/>
                                <w:sz w:val="96"/>
                                <w:szCs w:val="96"/>
                              </w:rPr>
                              <w:t>Participant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1E8818" id="_x0000_t202" coordsize="21600,21600" o:spt="202" path="m,l,21600r21600,l21600,xe">
                <v:stroke joinstyle="miter"/>
                <v:path gradientshapeok="t" o:connecttype="rect"/>
              </v:shapetype>
              <v:shape id="Text Box 2" o:spid="_x0000_s1026" type="#_x0000_t202" style="position:absolute;margin-left:0;margin-top:233.1pt;width:491.55pt;height:130.1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" filled="f" stroked="f">
                <v:textbox>
                  <w:txbxContent>
                    <w:p w14:paraId="16C04CFC" w14:textId="51E11EF7" w:rsidR="00CF23D9" w:rsidRDefault="00CF23D9" w:rsidP="006918B9">
                      <w:pPr>
                        <w:rPr>
                          <w:rFonts w:cstheme="minorHAnsi"/>
                          <w:b/>
                          <w:bCs/>
                          <w:color w:val="FFFFFF" w:themeColor="background1"/>
                          <w:sz w:val="96"/>
                          <w:szCs w:val="96"/>
                        </w:rPr>
                      </w:pPr>
                      <w:r>
                        <w:rPr>
                          <w:rFonts w:cstheme="minorHAnsi"/>
                          <w:b/>
                          <w:bCs/>
                          <w:color w:val="FFFFFF" w:themeColor="background1"/>
                          <w:sz w:val="96"/>
                          <w:szCs w:val="96"/>
                        </w:rPr>
                        <w:t>NPQ</w:t>
                      </w:r>
                      <w:r w:rsidR="006E671E">
                        <w:rPr>
                          <w:rFonts w:cstheme="minorHAnsi"/>
                          <w:b/>
                          <w:bCs/>
                          <w:color w:val="FFFFFF" w:themeColor="background1"/>
                          <w:sz w:val="96"/>
                          <w:szCs w:val="96"/>
                        </w:rPr>
                        <w:t>LBC</w:t>
                      </w:r>
                      <w:r>
                        <w:rPr>
                          <w:rFonts w:cstheme="minorHAnsi"/>
                          <w:b/>
                          <w:bCs/>
                          <w:color w:val="FFFFFF" w:themeColor="background1"/>
                          <w:sz w:val="96"/>
                          <w:szCs w:val="96"/>
                        </w:rPr>
                        <w:t xml:space="preserve"> Conference </w:t>
                      </w:r>
                    </w:p>
                    <w:p w14:paraId="765BE6F6" w14:textId="12C6F9E7" w:rsidR="00CF23D9" w:rsidRPr="00101974" w:rsidRDefault="00CF23D9" w:rsidP="006918B9">
                      <w:pPr>
                        <w:rPr>
                          <w:rFonts w:cstheme="minorHAnsi"/>
                          <w:b/>
                          <w:bCs/>
                          <w:color w:val="FFFFFF" w:themeColor="background1"/>
                          <w:sz w:val="96"/>
                          <w:szCs w:val="96"/>
                        </w:rPr>
                      </w:pPr>
                      <w:r>
                        <w:rPr>
                          <w:rFonts w:cstheme="minorHAnsi"/>
                          <w:b/>
                          <w:bCs/>
                          <w:color w:val="FFFFFF" w:themeColor="background1"/>
                          <w:sz w:val="96"/>
                          <w:szCs w:val="96"/>
                        </w:rPr>
                        <w:t>Participant Workbook</w:t>
                      </w:r>
                    </w:p>
                  </w:txbxContent>
                </v:textbox>
                <w10:wrap anchorx="margin" anchory="margin"/>
              </v:shape>
            </w:pict>
          </mc:Fallback>
        </mc:AlternateContent>
      </w:r>
    </w:p>
    <w:p w14:paraId="59A75921" w14:textId="48E47AC6" w:rsidR="00BF2031" w:rsidRPr="006918B9" w:rsidRDefault="000B7F65" w:rsidP="006918B9">
      <w:pPr>
        <w:rPr>
          <w:rFonts w:cstheme="minorHAnsi"/>
          <w:b/>
          <w:color w:val="3C3C3B" w:themeColor="text1"/>
          <w:sz w:val="36"/>
        </w:rPr>
        <w:sectPr w:rsidR="00BF2031" w:rsidRPr="006918B9" w:rsidSect="00104E30">
          <w:headerReference w:type="default" r:id="rId11"/>
          <w:footerReference w:type="default" r:id="rId12"/>
          <w:headerReference w:type="first" r:id="rId13"/>
          <w:footerReference w:type="first" r:id="rId14"/>
          <w:pgSz w:w="11906" w:h="16838" w:code="9"/>
          <w:pgMar w:top="1702" w:right="992" w:bottom="1418" w:left="992" w:header="709" w:footer="437" w:gutter="0"/>
          <w:cols w:space="708"/>
          <w:titlePg/>
          <w:docGrid w:linePitch="360"/>
        </w:sectPr>
      </w:pPr>
      <w:r>
        <w:rPr>
          <w:noProof/>
        </w:rPr>
        <w:lastRenderedPageBreak/>
        <mc:AlternateContent>
          <mc:Choice Requires="wps">
            <w:drawing>
              <wp:anchor distT="45720" distB="45720" distL="114300" distR="114300" simplePos="0" relativeHeight="251658248" behindDoc="0" locked="0" layoutInCell="1" allowOverlap="1" wp14:anchorId="4BEC152A" wp14:editId="53C65C13">
                <wp:simplePos x="0" y="0"/>
                <wp:positionH relativeFrom="column">
                  <wp:posOffset>1170940</wp:posOffset>
                </wp:positionH>
                <wp:positionV relativeFrom="paragraph">
                  <wp:posOffset>186690</wp:posOffset>
                </wp:positionV>
                <wp:extent cx="3835400" cy="865505"/>
                <wp:effectExtent l="0" t="0" r="1270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865505"/>
                        </a:xfrm>
                        <a:prstGeom prst="rect">
                          <a:avLst/>
                        </a:prstGeom>
                        <a:ln w="19050">
                          <a:solidFill>
                            <a:schemeClr val="accent2"/>
                          </a:solidFill>
                          <a:headEnd/>
                          <a:tailEnd/>
                        </a:ln>
                      </wps:spPr>
                      <wps:style>
                        <a:lnRef idx="2">
                          <a:schemeClr val="accent2"/>
                        </a:lnRef>
                        <a:fillRef idx="1">
                          <a:schemeClr val="lt1"/>
                        </a:fillRef>
                        <a:effectRef idx="0">
                          <a:schemeClr val="accent2"/>
                        </a:effectRef>
                        <a:fontRef idx="minor">
                          <a:schemeClr val="dk1"/>
                        </a:fontRef>
                      </wps:style>
                      <wps:txbx>
                        <w:txbxContent>
                          <w:p w14:paraId="35398F58" w14:textId="04B308C8" w:rsidR="00CF23D9" w:rsidRDefault="00CF23D9">
                            <w:r>
                              <w:t>Name: ………………………………………………………………………………..</w:t>
                            </w:r>
                          </w:p>
                          <w:p w14:paraId="29D9CF87" w14:textId="1D97F577" w:rsidR="00CF23D9" w:rsidRDefault="00CF23D9">
                            <w:r>
                              <w:t>Session date: ………………………………………………………………………</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C152A" id="_x0000_s1027" type="#_x0000_t202" style="position:absolute;margin-left:92.2pt;margin-top:14.7pt;width:302pt;height:68.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" fillcolor="white [3201]" strokecolor="#e94b58 [3205]" strokeweight="1.5pt">
                <v:textbox inset="5mm,5mm,5mm,5mm">
                  <w:txbxContent>
                    <w:p w14:paraId="35398F58" w14:textId="04B308C8" w:rsidR="00CF23D9" w:rsidRDefault="00CF23D9">
                      <w:r>
                        <w:t>Name: ………………………………………………………………………………..</w:t>
                      </w:r>
                    </w:p>
                    <w:p w14:paraId="29D9CF87" w14:textId="1D97F577" w:rsidR="00CF23D9" w:rsidRDefault="00CF23D9">
                      <w:r>
                        <w:t>Session date: ………………………………………………………………………</w:t>
                      </w:r>
                    </w:p>
                  </w:txbxContent>
                </v:textbox>
                <w10:wrap type="square"/>
              </v:shape>
            </w:pict>
          </mc:Fallback>
        </mc:AlternateContent>
      </w:r>
      <w:r>
        <w:br w:type="page"/>
      </w:r>
      <w:r w:rsidR="00101974">
        <w:rPr>
          <w:noProof/>
        </w:rPr>
        <mc:AlternateContent>
          <mc:Choice Requires="wps">
            <w:drawing>
              <wp:anchor distT="45720" distB="45720" distL="114300" distR="114300" simplePos="0" relativeHeight="251658247" behindDoc="0" locked="0" layoutInCell="1" allowOverlap="1" wp14:anchorId="79FDB7B1" wp14:editId="3A139373">
                <wp:simplePos x="0" y="0"/>
                <wp:positionH relativeFrom="margin">
                  <wp:align>left</wp:align>
                </wp:positionH>
                <wp:positionV relativeFrom="topMargin">
                  <wp:posOffset>2999740</wp:posOffset>
                </wp:positionV>
                <wp:extent cx="6240780" cy="16535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653540"/>
                        </a:xfrm>
                        <a:prstGeom prst="rect">
                          <a:avLst/>
                        </a:prstGeom>
                        <a:noFill/>
                        <a:ln w="9525">
                          <a:noFill/>
                          <a:miter lim="800000"/>
                          <a:headEnd/>
                          <a:tailEnd/>
                        </a:ln>
                      </wps:spPr>
                      <wps:txbx>
                        <w:txbxContent>
                          <w:p w14:paraId="305E8F07" w14:textId="1907412D" w:rsidR="00CF23D9" w:rsidRPr="00101974" w:rsidRDefault="00CF23D9">
                            <w:pPr>
                              <w:rPr>
                                <w:rFonts w:cstheme="minorHAnsi"/>
                                <w:b/>
                                <w:bCs/>
                                <w:color w:val="FFFFFF" w:themeColor="background1"/>
                                <w:sz w:val="96"/>
                                <w:szCs w:val="96"/>
                              </w:rPr>
                            </w:pPr>
                            <w:r w:rsidRPr="00101974">
                              <w:rPr>
                                <w:rFonts w:cstheme="minorHAnsi"/>
                                <w:b/>
                                <w:bCs/>
                                <w:color w:val="FFFFFF" w:themeColor="background1"/>
                                <w:sz w:val="96"/>
                                <w:szCs w:val="96"/>
                              </w:rPr>
                              <w:t>INSERT DOCUMENT TITLE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B7B1" id="_x0000_s1028" type="#_x0000_t202" style="position:absolute;margin-left:0;margin-top:236.2pt;width:491.4pt;height:130.2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" filled="f" stroked="f">
                <v:textbox>
                  <w:txbxContent>
                    <w:p w14:paraId="305E8F07" w14:textId="1907412D" w:rsidR="00CF23D9" w:rsidRPr="00101974" w:rsidRDefault="00CF23D9">
                      <w:pPr>
                        <w:rPr>
                          <w:rFonts w:cstheme="minorHAnsi"/>
                          <w:b/>
                          <w:bCs/>
                          <w:color w:val="FFFFFF" w:themeColor="background1"/>
                          <w:sz w:val="96"/>
                          <w:szCs w:val="96"/>
                        </w:rPr>
                      </w:pPr>
                      <w:r w:rsidRPr="00101974">
                        <w:rPr>
                          <w:rFonts w:cstheme="minorHAnsi"/>
                          <w:b/>
                          <w:bCs/>
                          <w:color w:val="FFFFFF" w:themeColor="background1"/>
                          <w:sz w:val="96"/>
                          <w:szCs w:val="96"/>
                        </w:rPr>
                        <w:t>INSERT DOCUMENT TITLE HERE</w:t>
                      </w:r>
                    </w:p>
                  </w:txbxContent>
                </v:textbox>
                <w10:wrap anchorx="margin" anchory="margin"/>
              </v:shape>
            </w:pict>
          </mc:Fallback>
        </mc:AlternateContent>
      </w:r>
    </w:p>
    <w:p w14:paraId="0E7F436A" w14:textId="57D5E4E4" w:rsidR="0024376D" w:rsidRPr="0009407A" w:rsidRDefault="00E87C31" w:rsidP="00DF45B0">
      <w:pPr>
        <w:pStyle w:val="Documenttitle"/>
      </w:pPr>
      <w:r>
        <w:lastRenderedPageBreak/>
        <w:t>Welcome and setting norms</w:t>
      </w:r>
    </w:p>
    <w:p w14:paraId="45177BD5" w14:textId="7A2BE463" w:rsidR="00564F70" w:rsidRPr="001322A0" w:rsidRDefault="00564F70" w:rsidP="001322A0">
      <w:pPr>
        <w:pStyle w:val="Heading"/>
      </w:pPr>
      <w:r>
        <w:t>Our values</w:t>
      </w:r>
      <w:r w:rsidR="001322A0">
        <w:rPr>
          <w:noProof/>
        </w:rPr>
        <w:drawing>
          <wp:inline distT="0" distB="0" distL="0" distR="0" wp14:anchorId="5E3E6BF8" wp14:editId="4C7C8F91">
            <wp:extent cx="6300470" cy="13639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PNG"/>
                    <pic:cNvPicPr/>
                  </pic:nvPicPr>
                  <pic:blipFill rotWithShape="1">
                    <a:blip r:embed="rId15">
                      <a:extLst>
                        <a:ext uri="{28A0092B-C50C-407E-A947-70E740481C1C}">
                          <a14:useLocalDpi xmlns:a14="http://schemas.microsoft.com/office/drawing/2010/main" val="0"/>
                        </a:ext>
                      </a:extLst>
                    </a:blip>
                    <a:srcRect t="30746" b="30766"/>
                    <a:stretch/>
                  </pic:blipFill>
                  <pic:spPr bwMode="auto">
                    <a:xfrm>
                      <a:off x="0" y="0"/>
                      <a:ext cx="6300470" cy="1363980"/>
                    </a:xfrm>
                    <a:prstGeom prst="rect">
                      <a:avLst/>
                    </a:prstGeom>
                    <a:ln>
                      <a:noFill/>
                    </a:ln>
                    <a:extLst>
                      <a:ext uri="{53640926-AAD7-44D8-BBD7-CCE9431645EC}">
                        <a14:shadowObscured xmlns:a14="http://schemas.microsoft.com/office/drawing/2010/main"/>
                      </a:ext>
                    </a:extLst>
                  </pic:spPr>
                </pic:pic>
              </a:graphicData>
            </a:graphic>
          </wp:inline>
        </w:drawing>
      </w:r>
    </w:p>
    <w:p w14:paraId="18C4FF60" w14:textId="7DF216E0" w:rsidR="00F97597" w:rsidRPr="00F97597" w:rsidRDefault="00F97597" w:rsidP="0024376D">
      <w:pPr>
        <w:rPr>
          <w:rFonts w:cstheme="minorHAnsi"/>
          <w:b/>
          <w:color w:val="E94B58" w:themeColor="accent2"/>
          <w:sz w:val="24"/>
          <w:szCs w:val="24"/>
        </w:rPr>
      </w:pPr>
      <w:r w:rsidRPr="00F97597">
        <w:rPr>
          <w:rFonts w:cstheme="minorHAnsi"/>
          <w:b/>
          <w:color w:val="E94B58" w:themeColor="accent2"/>
          <w:sz w:val="24"/>
          <w:szCs w:val="24"/>
        </w:rPr>
        <w:t>Agenda for today</w:t>
      </w:r>
    </w:p>
    <w:tbl>
      <w:tblPr>
        <w:tblW w:w="4924" w:type="pct"/>
        <w:tblCellMar>
          <w:left w:w="0" w:type="dxa"/>
          <w:right w:w="0" w:type="dxa"/>
        </w:tblCellMar>
        <w:tblLook w:val="0420" w:firstRow="1" w:lastRow="0" w:firstColumn="0" w:lastColumn="0" w:noHBand="0" w:noVBand="1"/>
      </w:tblPr>
      <w:tblGrid>
        <w:gridCol w:w="995"/>
        <w:gridCol w:w="8756"/>
      </w:tblGrid>
      <w:tr w:rsidR="00BF5E47" w:rsidRPr="00BF5E47" w14:paraId="45FFDBBF"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037E9852" w14:textId="77777777" w:rsidR="00BF5E47" w:rsidRPr="00BF5E47" w:rsidRDefault="00BF5E47" w:rsidP="00FC4B04">
            <w:pPr>
              <w:pStyle w:val="Sub-heading"/>
              <w:spacing w:after="100" w:afterAutospacing="1" w:line="240" w:lineRule="auto"/>
              <w:contextualSpacing/>
            </w:pPr>
            <w:r w:rsidRPr="00BF5E47">
              <w:t xml:space="preserve">Timings </w:t>
            </w: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2AA639B0" w14:textId="77777777" w:rsidR="00BF5E47" w:rsidRPr="00BF5E47" w:rsidRDefault="00BF5E47" w:rsidP="00FC4B04">
            <w:pPr>
              <w:pStyle w:val="Sub-heading"/>
              <w:spacing w:after="100" w:afterAutospacing="1" w:line="240" w:lineRule="auto"/>
              <w:contextualSpacing/>
            </w:pPr>
            <w:r w:rsidRPr="00BF5E47">
              <w:t xml:space="preserve">Session </w:t>
            </w:r>
          </w:p>
        </w:tc>
      </w:tr>
      <w:tr w:rsidR="00BF5E47" w:rsidRPr="00BF5E47" w14:paraId="0305C9FD"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39DFAD1"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5EABE1E4" w14:textId="03ED3122" w:rsidR="00BF5E47" w:rsidRPr="00BF5E47" w:rsidRDefault="00BF5E47" w:rsidP="00FC4B04">
            <w:pPr>
              <w:pStyle w:val="Sub-heading"/>
              <w:spacing w:after="100" w:afterAutospacing="1" w:line="240" w:lineRule="auto"/>
              <w:contextualSpacing/>
            </w:pPr>
            <w:r w:rsidRPr="00BF5E47">
              <w:t xml:space="preserve">Welcome and setting norms </w:t>
            </w:r>
            <w:r w:rsidR="00E87C31">
              <w:t xml:space="preserve">| </w:t>
            </w:r>
            <w:r w:rsidRPr="00BF5E47">
              <w:t>20 mins</w:t>
            </w:r>
          </w:p>
        </w:tc>
      </w:tr>
      <w:tr w:rsidR="00BF5E47" w:rsidRPr="00BF5E47" w14:paraId="769F7972"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022A071"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B71C501" w14:textId="2CB7CC55" w:rsidR="00BF5E47" w:rsidRPr="00BF5E47" w:rsidRDefault="007A30C2" w:rsidP="00FC4B04">
            <w:pPr>
              <w:pStyle w:val="Sub-heading"/>
              <w:spacing w:after="100" w:afterAutospacing="1" w:line="240" w:lineRule="auto"/>
              <w:contextualSpacing/>
            </w:pPr>
            <w:r>
              <w:t>Leadership and your NPQLBC</w:t>
            </w:r>
            <w:r w:rsidR="00BF5E47" w:rsidRPr="00BF5E47">
              <w:t xml:space="preserve"> </w:t>
            </w:r>
            <w:r w:rsidR="00E87C31">
              <w:t xml:space="preserve"> | </w:t>
            </w:r>
            <w:r w:rsidR="005F3EF6">
              <w:t>75</w:t>
            </w:r>
            <w:r w:rsidR="00BF5E47" w:rsidRPr="00BF5E47">
              <w:t xml:space="preserve"> mins</w:t>
            </w:r>
          </w:p>
        </w:tc>
      </w:tr>
      <w:tr w:rsidR="00BF5E47" w:rsidRPr="00BF5E47" w14:paraId="65555CBA"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5A18013"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FBB0902" w14:textId="441681B3" w:rsidR="00BF5E47" w:rsidRPr="00BF5E47" w:rsidRDefault="00BF5E47" w:rsidP="00FC4B04">
            <w:pPr>
              <w:pStyle w:val="Sub-heading"/>
              <w:spacing w:after="100" w:afterAutospacing="1" w:line="240" w:lineRule="auto"/>
              <w:contextualSpacing/>
            </w:pPr>
            <w:r w:rsidRPr="00BF5E47">
              <w:t xml:space="preserve">How people learn </w:t>
            </w:r>
            <w:r w:rsidR="00E87C31">
              <w:t xml:space="preserve">| </w:t>
            </w:r>
            <w:r w:rsidRPr="00BF5E47">
              <w:t>4</w:t>
            </w:r>
            <w:r w:rsidR="00C455A7">
              <w:t xml:space="preserve">5 </w:t>
            </w:r>
            <w:r w:rsidRPr="00BF5E47">
              <w:t>mins</w:t>
            </w:r>
          </w:p>
        </w:tc>
      </w:tr>
      <w:tr w:rsidR="00BF5E47" w:rsidRPr="00BF5E47" w14:paraId="745E9548"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6D344F5"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4209285F" w14:textId="6B4A83CA" w:rsidR="00BF5E47" w:rsidRPr="00BF5E47" w:rsidRDefault="00BF5E47" w:rsidP="00FC4B04">
            <w:pPr>
              <w:pStyle w:val="Sub-heading"/>
              <w:spacing w:after="100" w:afterAutospacing="1" w:line="240" w:lineRule="auto"/>
              <w:contextualSpacing/>
            </w:pPr>
            <w:r w:rsidRPr="00BF5E47">
              <w:t>Experiencing a module pair</w:t>
            </w:r>
            <w:r w:rsidR="00C455A7">
              <w:t xml:space="preserve"> </w:t>
            </w:r>
            <w:r w:rsidR="00E87C31">
              <w:t xml:space="preserve">| </w:t>
            </w:r>
            <w:r w:rsidR="00C455A7">
              <w:t>9</w:t>
            </w:r>
            <w:r w:rsidRPr="00BF5E47">
              <w:t>0 mins</w:t>
            </w:r>
          </w:p>
        </w:tc>
      </w:tr>
      <w:tr w:rsidR="00BF5E47" w:rsidRPr="00BF5E47" w14:paraId="1CF5DE2D"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42F4F5F"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604B08D" w14:textId="68BCD990" w:rsidR="00BF5E47" w:rsidRPr="00BF5E47" w:rsidRDefault="00BF5E47" w:rsidP="00FC4B04">
            <w:pPr>
              <w:pStyle w:val="Sub-heading"/>
              <w:spacing w:after="100" w:afterAutospacing="1" w:line="240" w:lineRule="auto"/>
              <w:contextualSpacing/>
            </w:pPr>
            <w:r w:rsidRPr="00BF5E47">
              <w:t xml:space="preserve">Experiencing a clinic </w:t>
            </w:r>
            <w:r w:rsidR="00E87C31">
              <w:t xml:space="preserve">| </w:t>
            </w:r>
            <w:r w:rsidRPr="00BF5E47">
              <w:t>60 mins</w:t>
            </w:r>
          </w:p>
        </w:tc>
      </w:tr>
      <w:tr w:rsidR="00BF5E47" w:rsidRPr="00BF5E47" w14:paraId="4D897009" w14:textId="77777777" w:rsidTr="5DCA252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F592CBB" w14:textId="77777777" w:rsidR="00BF5E47" w:rsidRPr="00BF5E47" w:rsidRDefault="00BF5E47" w:rsidP="00FC4B04">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3B15C73E" w14:textId="2F894FF0" w:rsidR="00BF5E47" w:rsidRPr="00BF5E47" w:rsidRDefault="00BF5E47" w:rsidP="5DCA2526">
            <w:pPr>
              <w:pStyle w:val="Sub-heading"/>
              <w:spacing w:after="100" w:afterAutospacing="1" w:line="240" w:lineRule="auto"/>
              <w:contextualSpacing/>
            </w:pPr>
            <w:r>
              <w:t xml:space="preserve">Close </w:t>
            </w:r>
            <w:r w:rsidR="00E87C31">
              <w:t xml:space="preserve">| </w:t>
            </w:r>
            <w:r w:rsidR="7694654D">
              <w:t>1</w:t>
            </w:r>
            <w:r>
              <w:t>0 mins</w:t>
            </w:r>
          </w:p>
        </w:tc>
      </w:tr>
    </w:tbl>
    <w:p w14:paraId="7507B2AD" w14:textId="77777777" w:rsidR="00BF5E47" w:rsidRDefault="00BF5E47" w:rsidP="00DF45B0">
      <w:pPr>
        <w:pStyle w:val="Sub-heading"/>
      </w:pPr>
    </w:p>
    <w:p w14:paraId="7B3393DF" w14:textId="77777777" w:rsidR="00F97597" w:rsidRDefault="00F97597">
      <w:pPr>
        <w:rPr>
          <w:rFonts w:cstheme="minorHAnsi"/>
          <w:b/>
          <w:sz w:val="36"/>
        </w:rPr>
      </w:pPr>
      <w:r>
        <w:br w:type="page"/>
      </w:r>
    </w:p>
    <w:p w14:paraId="2015E3D1" w14:textId="5C40DCD4" w:rsidR="00F97597" w:rsidRPr="0009407A" w:rsidRDefault="00F97597" w:rsidP="00F97597">
      <w:pPr>
        <w:pStyle w:val="Documenttitle"/>
      </w:pPr>
      <w:r>
        <w:lastRenderedPageBreak/>
        <w:t>Leadership and your NPQ</w:t>
      </w:r>
      <w:r w:rsidR="00727AB1">
        <w:t>LBC</w:t>
      </w:r>
    </w:p>
    <w:p w14:paraId="02D17D01" w14:textId="59D042BB" w:rsidR="00F97597" w:rsidRPr="009159F8" w:rsidRDefault="00727AB1" w:rsidP="00F97597">
      <w:pPr>
        <w:pStyle w:val="Heading"/>
        <w:rPr>
          <w:sz w:val="28"/>
          <w:szCs w:val="24"/>
        </w:rPr>
      </w:pPr>
      <w:r>
        <w:rPr>
          <w:sz w:val="28"/>
          <w:szCs w:val="24"/>
        </w:rPr>
        <w:t>The importance of leading behaviour and culture</w:t>
      </w:r>
    </w:p>
    <w:p w14:paraId="42547FBE" w14:textId="367024F8" w:rsidR="009159F8" w:rsidRDefault="009159F8" w:rsidP="00DF45B0">
      <w:pPr>
        <w:pStyle w:val="Sub-heading"/>
      </w:pPr>
      <w:r>
        <w:t>The disadvantage gap</w:t>
      </w:r>
    </w:p>
    <w:p w14:paraId="2FC47E54" w14:textId="2D6ED44D" w:rsidR="00371C11" w:rsidRDefault="001322A0" w:rsidP="001322A0">
      <w:pPr>
        <w:pStyle w:val="Sub-heading"/>
      </w:pPr>
      <w:r>
        <w:rPr>
          <w:rFonts w:ascii="Calibri" w:eastAsia="Calibri" w:hAnsi="Calibri" w:cs="Calibri"/>
          <w:bCs/>
          <w:noProof/>
        </w:rPr>
        <w:drawing>
          <wp:inline distT="0" distB="0" distL="0" distR="0" wp14:anchorId="350C6A30" wp14:editId="02F5DEBE">
            <wp:extent cx="6300470" cy="2720340"/>
            <wp:effectExtent l="0" t="0" r="508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PNG"/>
                    <pic:cNvPicPr/>
                  </pic:nvPicPr>
                  <pic:blipFill rotWithShape="1">
                    <a:blip r:embed="rId16">
                      <a:extLst>
                        <a:ext uri="{28A0092B-C50C-407E-A947-70E740481C1C}">
                          <a14:useLocalDpi xmlns:a14="http://schemas.microsoft.com/office/drawing/2010/main" val="0"/>
                        </a:ext>
                      </a:extLst>
                    </a:blip>
                    <a:srcRect t="14406" b="8834"/>
                    <a:stretch/>
                  </pic:blipFill>
                  <pic:spPr bwMode="auto">
                    <a:xfrm>
                      <a:off x="0" y="0"/>
                      <a:ext cx="6300470" cy="2720340"/>
                    </a:xfrm>
                    <a:prstGeom prst="rect">
                      <a:avLst/>
                    </a:prstGeom>
                    <a:ln>
                      <a:noFill/>
                    </a:ln>
                    <a:extLst>
                      <a:ext uri="{53640926-AAD7-44D8-BBD7-CCE9431645EC}">
                        <a14:shadowObscured xmlns:a14="http://schemas.microsoft.com/office/drawing/2010/main"/>
                      </a:ext>
                    </a:extLst>
                  </pic:spPr>
                </pic:pic>
              </a:graphicData>
            </a:graphic>
          </wp:inline>
        </w:drawing>
      </w:r>
    </w:p>
    <w:p w14:paraId="759FC044" w14:textId="477E66FC" w:rsidR="003C05E3" w:rsidRDefault="003C05E3" w:rsidP="003C05E3">
      <w:r>
        <w:t>“Our vision is an education system where every child can thrive, no matter what their background.” (</w:t>
      </w:r>
      <w:hyperlink r:id="rId17">
        <w:r w:rsidRPr="215B0DBF">
          <w:rPr>
            <w:rStyle w:val="Hyperlink"/>
          </w:rPr>
          <w:t xml:space="preserve">Ambition Institute, </w:t>
        </w:r>
        <w:r w:rsidR="004229DD" w:rsidRPr="215B0DBF">
          <w:rPr>
            <w:rStyle w:val="Hyperlink"/>
          </w:rPr>
          <w:t>2021</w:t>
        </w:r>
      </w:hyperlink>
      <w:r w:rsidR="004229DD">
        <w:t>)</w:t>
      </w:r>
    </w:p>
    <w:p w14:paraId="28719553" w14:textId="287A4B00" w:rsidR="001322A0" w:rsidRPr="001322A0" w:rsidRDefault="00BD0FE1" w:rsidP="00BD4913">
      <w:pPr>
        <w:rPr>
          <w:b/>
          <w:bCs/>
        </w:rPr>
      </w:pPr>
      <w:r w:rsidRPr="00BD0FE1">
        <w:rPr>
          <w:b/>
          <w:bCs/>
        </w:rPr>
        <w:t>The role of behaviour and culture</w:t>
      </w:r>
    </w:p>
    <w:p w14:paraId="3C04D67D" w14:textId="152430D2" w:rsidR="001322A0" w:rsidRDefault="001322A0" w:rsidP="00BD4913">
      <w:r>
        <w:rPr>
          <w:noProof/>
        </w:rPr>
        <w:drawing>
          <wp:inline distT="0" distB="0" distL="0" distR="0" wp14:anchorId="63176456" wp14:editId="26EAB4BB">
            <wp:extent cx="6300470" cy="1809750"/>
            <wp:effectExtent l="0" t="0" r="508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6.PNG"/>
                    <pic:cNvPicPr/>
                  </pic:nvPicPr>
                  <pic:blipFill rotWithShape="1">
                    <a:blip r:embed="rId18">
                      <a:extLst>
                        <a:ext uri="{28A0092B-C50C-407E-A947-70E740481C1C}">
                          <a14:useLocalDpi xmlns:a14="http://schemas.microsoft.com/office/drawing/2010/main" val="0"/>
                        </a:ext>
                      </a:extLst>
                    </a:blip>
                    <a:srcRect t="24727" b="24207"/>
                    <a:stretch/>
                  </pic:blipFill>
                  <pic:spPr bwMode="auto">
                    <a:xfrm>
                      <a:off x="0" y="0"/>
                      <a:ext cx="6300470" cy="1809750"/>
                    </a:xfrm>
                    <a:prstGeom prst="rect">
                      <a:avLst/>
                    </a:prstGeom>
                    <a:ln>
                      <a:noFill/>
                    </a:ln>
                    <a:extLst>
                      <a:ext uri="{53640926-AAD7-44D8-BBD7-CCE9431645EC}">
                        <a14:shadowObscured xmlns:a14="http://schemas.microsoft.com/office/drawing/2010/main"/>
                      </a:ext>
                    </a:extLst>
                  </pic:spPr>
                </pic:pic>
              </a:graphicData>
            </a:graphic>
          </wp:inline>
        </w:drawing>
      </w:r>
    </w:p>
    <w:p w14:paraId="04C985F8" w14:textId="1FE55544" w:rsidR="00BD4913" w:rsidRDefault="006C5C06" w:rsidP="00BD4913">
      <w:pPr>
        <w:rPr>
          <w:b/>
          <w:bCs/>
          <w:color w:val="E94B58" w:themeColor="accent2"/>
        </w:rPr>
      </w:pPr>
      <w:r w:rsidRPr="006C5C06">
        <w:rPr>
          <w:b/>
          <w:bCs/>
          <w:color w:val="E94B58" w:themeColor="accent2"/>
        </w:rPr>
        <w:t>Reflection</w:t>
      </w:r>
    </w:p>
    <w:p w14:paraId="082545FE" w14:textId="360DE131" w:rsidR="005C6161" w:rsidRPr="005C6161" w:rsidRDefault="005C6161" w:rsidP="007D0CB5">
      <w:pPr>
        <w:numPr>
          <w:ilvl w:val="0"/>
          <w:numId w:val="27"/>
        </w:numPr>
      </w:pPr>
      <w:r w:rsidRPr="215B0DBF">
        <w:rPr>
          <w:lang w:val="en-US"/>
        </w:rPr>
        <w:t>Why is it so important to close the attainment gap</w:t>
      </w:r>
      <w:r w:rsidR="003521D6" w:rsidRPr="215B0DBF">
        <w:rPr>
          <w:lang w:val="en-US"/>
        </w:rPr>
        <w:t xml:space="preserve"> for disadvantaged pupils</w:t>
      </w:r>
      <w:r w:rsidRPr="215B0DBF">
        <w:rPr>
          <w:lang w:val="en-US"/>
        </w:rPr>
        <w:t>?</w:t>
      </w:r>
    </w:p>
    <w:p w14:paraId="18FACA69" w14:textId="4C33CD47" w:rsidR="005C6161" w:rsidRPr="005C6161" w:rsidRDefault="005C6161" w:rsidP="007D0CB5">
      <w:pPr>
        <w:numPr>
          <w:ilvl w:val="0"/>
          <w:numId w:val="27"/>
        </w:numPr>
        <w:rPr>
          <w:lang w:val="en-US"/>
        </w:rPr>
      </w:pPr>
      <w:r w:rsidRPr="005C6161">
        <w:rPr>
          <w:lang w:val="en-US"/>
        </w:rPr>
        <w:t xml:space="preserve">Why are you seeking to develop your expertise </w:t>
      </w:r>
      <w:r w:rsidR="003521D6">
        <w:rPr>
          <w:lang w:val="en-US"/>
        </w:rPr>
        <w:t>in leading behavior and culture</w:t>
      </w:r>
      <w:r w:rsidRPr="005C6161">
        <w:rPr>
          <w:lang w:val="en-US"/>
        </w:rPr>
        <w:t>?</w:t>
      </w:r>
    </w:p>
    <w:p w14:paraId="306D190F" w14:textId="03270EF4" w:rsidR="0AEE5D77" w:rsidRPr="001322A0" w:rsidRDefault="0AEE5D77" w:rsidP="215B0DBF">
      <w:pPr>
        <w:rPr>
          <w:b/>
          <w:bCs/>
          <w:lang w:val="en-US"/>
        </w:rPr>
      </w:pPr>
      <w:r w:rsidRPr="001322A0">
        <w:rPr>
          <w:b/>
          <w:bCs/>
          <w:lang w:val="en-US"/>
        </w:rPr>
        <w:t>Notes</w:t>
      </w:r>
    </w:p>
    <w:p w14:paraId="768BEBB2" w14:textId="268B267A" w:rsidR="00572AEE" w:rsidRDefault="00572AEE" w:rsidP="00572AEE">
      <w:pPr>
        <w:pStyle w:val="Sub-heading"/>
      </w:pPr>
    </w:p>
    <w:p w14:paraId="03009729" w14:textId="77777777" w:rsidR="00542D57" w:rsidRDefault="00542D57">
      <w:pPr>
        <w:rPr>
          <w:rFonts w:cstheme="minorHAnsi"/>
          <w:b/>
          <w:sz w:val="24"/>
          <w:szCs w:val="24"/>
          <w:u w:color="6D2160" w:themeColor="accent4"/>
        </w:rPr>
      </w:pPr>
      <w:r w:rsidRPr="215B0DBF">
        <w:rPr>
          <w:sz w:val="24"/>
          <w:szCs w:val="24"/>
        </w:rPr>
        <w:br w:type="page"/>
      </w:r>
    </w:p>
    <w:p w14:paraId="24DD2486" w14:textId="655FB8DD" w:rsidR="00BD4913" w:rsidRPr="001322A0" w:rsidRDefault="7BD4EEB7" w:rsidP="215B0DBF">
      <w:pPr>
        <w:pStyle w:val="Sub-heading"/>
      </w:pPr>
      <w:r w:rsidRPr="215B0DBF">
        <w:rPr>
          <w:sz w:val="24"/>
          <w:szCs w:val="24"/>
        </w:rPr>
        <w:t xml:space="preserve">How do we develop expertise? </w:t>
      </w:r>
    </w:p>
    <w:p w14:paraId="5C2C03E9" w14:textId="77777777" w:rsidR="001322A0" w:rsidRPr="001322A0" w:rsidRDefault="2B88DCC0" w:rsidP="215B0DBF">
      <w:pPr>
        <w:numPr>
          <w:ilvl w:val="0"/>
          <w:numId w:val="4"/>
        </w:numPr>
      </w:pPr>
      <w:r w:rsidRPr="215B0DBF">
        <w:rPr>
          <w:lang w:val="en-US"/>
        </w:rPr>
        <w:t>Knowledge guides action which leads to impact</w:t>
      </w:r>
    </w:p>
    <w:p w14:paraId="0FD62B5E" w14:textId="13EDED81" w:rsidR="009E44B5" w:rsidRDefault="001322A0" w:rsidP="009E1ADA">
      <w:r>
        <w:rPr>
          <w:noProof/>
        </w:rPr>
        <w:drawing>
          <wp:inline distT="0" distB="0" distL="0" distR="0" wp14:anchorId="4452476D" wp14:editId="238AE7DB">
            <wp:extent cx="5886450" cy="3586829"/>
            <wp:effectExtent l="0" t="0" r="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9.PNG"/>
                    <pic:cNvPicPr/>
                  </pic:nvPicPr>
                  <pic:blipFill rotWithShape="1">
                    <a:blip r:embed="rId19">
                      <a:extLst>
                        <a:ext uri="{28A0092B-C50C-407E-A947-70E740481C1C}">
                          <a14:useLocalDpi xmlns:a14="http://schemas.microsoft.com/office/drawing/2010/main" val="0"/>
                        </a:ext>
                      </a:extLst>
                    </a:blip>
                    <a:srcRect l="19200" t="29296" r="19270" b="4050"/>
                    <a:stretch/>
                  </pic:blipFill>
                  <pic:spPr bwMode="auto">
                    <a:xfrm>
                      <a:off x="0" y="0"/>
                      <a:ext cx="5909920" cy="3601130"/>
                    </a:xfrm>
                    <a:prstGeom prst="rect">
                      <a:avLst/>
                    </a:prstGeom>
                    <a:ln>
                      <a:noFill/>
                    </a:ln>
                    <a:extLst>
                      <a:ext uri="{53640926-AAD7-44D8-BBD7-CCE9431645EC}">
                        <a14:shadowObscured xmlns:a14="http://schemas.microsoft.com/office/drawing/2010/main"/>
                      </a:ext>
                    </a:extLst>
                  </pic:spPr>
                </pic:pic>
              </a:graphicData>
            </a:graphic>
          </wp:inline>
        </w:drawing>
      </w:r>
      <w:r w:rsidR="2B88DCC0" w:rsidRPr="215B0DBF">
        <w:rPr>
          <w:lang w:val="en-US"/>
        </w:rPr>
        <w:t xml:space="preserve"> </w:t>
      </w:r>
    </w:p>
    <w:p w14:paraId="39B3355F" w14:textId="53DB34B9" w:rsidR="006E6730" w:rsidRPr="006E6730" w:rsidRDefault="006E6730" w:rsidP="009E1ADA">
      <w:pPr>
        <w:rPr>
          <w:b/>
          <w:bCs/>
          <w:color w:val="E94B58" w:themeColor="accent2"/>
        </w:rPr>
      </w:pPr>
      <w:r w:rsidRPr="006E6730">
        <w:rPr>
          <w:b/>
          <w:bCs/>
          <w:color w:val="E94B58" w:themeColor="accent2"/>
        </w:rPr>
        <w:t>Reflection</w:t>
      </w:r>
    </w:p>
    <w:p w14:paraId="213684B4" w14:textId="3DF550F9" w:rsidR="006E6730" w:rsidRPr="00F63A86" w:rsidRDefault="006E6730" w:rsidP="007D0CB5">
      <w:pPr>
        <w:numPr>
          <w:ilvl w:val="0"/>
          <w:numId w:val="28"/>
        </w:numPr>
        <w:spacing w:after="0" w:line="240" w:lineRule="auto"/>
        <w:contextualSpacing/>
        <w:jc w:val="both"/>
        <w:rPr>
          <w:rFonts w:ascii="Times New Roman" w:eastAsia="Times New Roman" w:hAnsi="Times New Roman" w:cs="Times New Roman"/>
          <w:color w:val="E94B58"/>
          <w:lang w:eastAsia="en-GB"/>
        </w:rPr>
      </w:pPr>
      <w:r w:rsidRPr="00F63A86">
        <w:rPr>
          <w:rFonts w:ascii="Calibri" w:eastAsia="+mn-ea" w:hAnsi="Calibri" w:cs="+mn-cs"/>
          <w:color w:val="000000"/>
          <w:kern w:val="24"/>
          <w:lang w:val="en-US" w:eastAsia="en-GB"/>
        </w:rPr>
        <w:t xml:space="preserve">How can we develop expertise </w:t>
      </w:r>
      <w:r w:rsidR="006E1097">
        <w:rPr>
          <w:rFonts w:ascii="Calibri" w:eastAsia="+mn-ea" w:hAnsi="Calibri" w:cs="+mn-cs"/>
          <w:color w:val="000000"/>
          <w:kern w:val="24"/>
          <w:lang w:val="en-US" w:eastAsia="en-GB"/>
        </w:rPr>
        <w:t>in your role</w:t>
      </w:r>
      <w:r w:rsidR="00F44CDA">
        <w:rPr>
          <w:rFonts w:ascii="Calibri" w:eastAsia="+mn-ea" w:hAnsi="Calibri" w:cs="+mn-cs"/>
          <w:color w:val="000000"/>
          <w:kern w:val="24"/>
          <w:lang w:val="en-US" w:eastAsia="en-GB"/>
        </w:rPr>
        <w:t>?</w:t>
      </w:r>
    </w:p>
    <w:p w14:paraId="438DB2C6" w14:textId="1F7DF38E" w:rsidR="006E6730" w:rsidRPr="006E6730" w:rsidRDefault="006E6730" w:rsidP="007D0CB5">
      <w:pPr>
        <w:numPr>
          <w:ilvl w:val="0"/>
          <w:numId w:val="28"/>
        </w:numPr>
        <w:spacing w:after="0" w:line="240" w:lineRule="auto"/>
        <w:contextualSpacing/>
        <w:jc w:val="both"/>
        <w:rPr>
          <w:rFonts w:ascii="Times New Roman" w:eastAsia="Times New Roman" w:hAnsi="Times New Roman" w:cs="Times New Roman"/>
          <w:color w:val="E94B58"/>
          <w:lang w:eastAsia="en-GB"/>
        </w:rPr>
      </w:pPr>
      <w:r w:rsidRPr="00F63A86">
        <w:rPr>
          <w:rFonts w:ascii="Calibri" w:eastAsia="+mn-ea" w:hAnsi="Calibri" w:cs="+mn-cs"/>
          <w:color w:val="000000"/>
          <w:kern w:val="24"/>
          <w:lang w:val="en-US" w:eastAsia="en-GB"/>
        </w:rPr>
        <w:t>What impact will developing your expertise as a school leader have for you, your colleagues and your pupils?</w:t>
      </w:r>
      <w:r w:rsidRPr="006E6730">
        <w:rPr>
          <w:rFonts w:ascii="Calibri" w:eastAsia="+mn-ea" w:hAnsi="Calibri" w:cs="+mn-cs"/>
          <w:b/>
          <w:bCs/>
          <w:color w:val="000000"/>
          <w:kern w:val="24"/>
          <w:lang w:val="en-US" w:eastAsia="en-GB"/>
        </w:rPr>
        <w:t xml:space="preserve"> </w:t>
      </w:r>
    </w:p>
    <w:p w14:paraId="7DA78B1C" w14:textId="6EC9503B" w:rsidR="006E6730" w:rsidRPr="006E6730" w:rsidRDefault="006E6730" w:rsidP="006E6730">
      <w:pPr>
        <w:rPr>
          <w:b/>
          <w:bCs/>
        </w:rPr>
      </w:pPr>
    </w:p>
    <w:p w14:paraId="2A8CB0F7" w14:textId="1395D098" w:rsidR="05EC18E8" w:rsidRDefault="05EC18E8" w:rsidP="215B0DBF">
      <w:pPr>
        <w:rPr>
          <w:b/>
          <w:bCs/>
        </w:rPr>
      </w:pPr>
      <w:r w:rsidRPr="215B0DBF">
        <w:rPr>
          <w:b/>
          <w:bCs/>
        </w:rPr>
        <w:t>Notes</w:t>
      </w:r>
    </w:p>
    <w:p w14:paraId="2A2E0A87" w14:textId="13BBE1A3" w:rsidR="000F270A" w:rsidRDefault="000F270A" w:rsidP="006E6730">
      <w:pPr>
        <w:ind w:left="-907"/>
        <w:rPr>
          <w:b/>
          <w:bCs/>
        </w:rPr>
      </w:pPr>
    </w:p>
    <w:p w14:paraId="29CBED47" w14:textId="36786221" w:rsidR="003F5A0C" w:rsidRDefault="003F5A0C" w:rsidP="006E6730">
      <w:pPr>
        <w:ind w:left="-907"/>
        <w:rPr>
          <w:b/>
          <w:bCs/>
        </w:rPr>
      </w:pPr>
    </w:p>
    <w:p w14:paraId="43596980" w14:textId="58312159" w:rsidR="00B64234" w:rsidRDefault="00B64234" w:rsidP="006E6730">
      <w:pPr>
        <w:ind w:left="-907"/>
        <w:rPr>
          <w:b/>
          <w:bCs/>
        </w:rPr>
      </w:pPr>
    </w:p>
    <w:p w14:paraId="6FD948F8" w14:textId="7DD132AC" w:rsidR="00B64234" w:rsidRDefault="00B64234" w:rsidP="006E6730">
      <w:pPr>
        <w:ind w:left="-907"/>
        <w:rPr>
          <w:b/>
          <w:bCs/>
        </w:rPr>
      </w:pPr>
    </w:p>
    <w:p w14:paraId="5D91F5EE" w14:textId="439498A2" w:rsidR="00B64234" w:rsidRDefault="00B64234" w:rsidP="006E6730">
      <w:pPr>
        <w:ind w:left="-907"/>
        <w:rPr>
          <w:b/>
          <w:bCs/>
        </w:rPr>
      </w:pPr>
    </w:p>
    <w:p w14:paraId="36B04B48" w14:textId="2444C720" w:rsidR="00B64234" w:rsidRDefault="00B64234" w:rsidP="006E6730">
      <w:pPr>
        <w:ind w:left="-907"/>
        <w:rPr>
          <w:b/>
          <w:bCs/>
        </w:rPr>
      </w:pPr>
    </w:p>
    <w:p w14:paraId="7D97D26A" w14:textId="77777777" w:rsidR="00B64234" w:rsidRDefault="00B64234" w:rsidP="006E6730">
      <w:pPr>
        <w:ind w:left="-907"/>
        <w:rPr>
          <w:b/>
          <w:bCs/>
        </w:rPr>
      </w:pPr>
    </w:p>
    <w:p w14:paraId="3784A290" w14:textId="77777777" w:rsidR="001322A0" w:rsidRDefault="001322A0" w:rsidP="003F5A0C">
      <w:pPr>
        <w:rPr>
          <w:b/>
          <w:bCs/>
          <w:color w:val="E94B58" w:themeColor="accent2"/>
          <w:sz w:val="28"/>
          <w:szCs w:val="28"/>
        </w:rPr>
      </w:pPr>
    </w:p>
    <w:p w14:paraId="7491873B" w14:textId="77777777" w:rsidR="001322A0" w:rsidRDefault="001322A0" w:rsidP="003F5A0C">
      <w:pPr>
        <w:rPr>
          <w:b/>
          <w:bCs/>
          <w:color w:val="E94B58" w:themeColor="accent2"/>
          <w:sz w:val="28"/>
          <w:szCs w:val="28"/>
        </w:rPr>
      </w:pPr>
    </w:p>
    <w:p w14:paraId="60F4CD10" w14:textId="77777777" w:rsidR="001322A0" w:rsidRDefault="001322A0" w:rsidP="003F5A0C">
      <w:pPr>
        <w:rPr>
          <w:b/>
          <w:bCs/>
          <w:color w:val="E94B58" w:themeColor="accent2"/>
          <w:sz w:val="28"/>
          <w:szCs w:val="28"/>
        </w:rPr>
      </w:pPr>
    </w:p>
    <w:p w14:paraId="4F457FF4" w14:textId="0DFDE988" w:rsidR="003F5A0C" w:rsidRDefault="003F5A0C" w:rsidP="003F5A0C">
      <w:pPr>
        <w:rPr>
          <w:b/>
          <w:bCs/>
          <w:color w:val="E94B58" w:themeColor="accent2"/>
          <w:sz w:val="28"/>
          <w:szCs w:val="28"/>
        </w:rPr>
      </w:pPr>
      <w:r w:rsidRPr="215B0DBF">
        <w:rPr>
          <w:b/>
          <w:bCs/>
          <w:color w:val="E94B58" w:themeColor="accent2"/>
          <w:sz w:val="28"/>
          <w:szCs w:val="28"/>
        </w:rPr>
        <w:t>Introduction to the NPQ</w:t>
      </w:r>
      <w:r w:rsidR="00727AB1" w:rsidRPr="215B0DBF">
        <w:rPr>
          <w:b/>
          <w:bCs/>
          <w:color w:val="E94B58" w:themeColor="accent2"/>
          <w:sz w:val="28"/>
          <w:szCs w:val="28"/>
        </w:rPr>
        <w:t>LBC</w:t>
      </w:r>
    </w:p>
    <w:p w14:paraId="18415AFB" w14:textId="4965BAD5" w:rsidR="002F12C6" w:rsidRPr="002F12C6" w:rsidRDefault="5DE4C74B" w:rsidP="215B0DBF">
      <w:pPr>
        <w:rPr>
          <w:rFonts w:ascii="Calibri" w:eastAsia="Calibri" w:hAnsi="Calibri" w:cs="Calibri"/>
          <w:color w:val="000000"/>
          <w:sz w:val="24"/>
          <w:szCs w:val="24"/>
        </w:rPr>
      </w:pPr>
      <w:r w:rsidRPr="215B0DBF">
        <w:rPr>
          <w:rFonts w:ascii="Calibri" w:eastAsia="Calibri" w:hAnsi="Calibri" w:cs="Calibri"/>
          <w:b/>
          <w:bCs/>
          <w:color w:val="000000"/>
          <w:sz w:val="24"/>
          <w:szCs w:val="24"/>
        </w:rPr>
        <w:t>Programme principles</w:t>
      </w:r>
    </w:p>
    <w:p w14:paraId="64621D06" w14:textId="0E3B6BDC" w:rsidR="002F12C6" w:rsidRPr="002F12C6" w:rsidRDefault="5DE4C74B" w:rsidP="215B0DBF">
      <w:pPr>
        <w:pStyle w:val="ListParagraph"/>
        <w:numPr>
          <w:ilvl w:val="0"/>
          <w:numId w:val="1"/>
        </w:numPr>
        <w:spacing w:line="240" w:lineRule="auto"/>
        <w:ind w:left="360"/>
        <w:jc w:val="both"/>
        <w:rPr>
          <w:rFonts w:ascii="Calibri" w:eastAsia="Calibri" w:hAnsi="Calibri" w:cs="Calibri"/>
          <w:color w:val="000000"/>
        </w:rPr>
      </w:pPr>
      <w:r w:rsidRPr="215B0DBF">
        <w:rPr>
          <w:rFonts w:ascii="Calibri" w:eastAsia="Calibri" w:hAnsi="Calibri" w:cs="Calibri"/>
          <w:b/>
          <w:bCs/>
          <w:color w:val="000000"/>
          <w:lang w:val="en-US"/>
        </w:rPr>
        <w:t>Build knowledge:</w:t>
      </w:r>
      <w:r w:rsidRPr="215B0DBF">
        <w:rPr>
          <w:rFonts w:ascii="Calibri" w:eastAsia="Calibri" w:hAnsi="Calibri" w:cs="Calibri"/>
          <w:color w:val="000000"/>
          <w:lang w:val="en-US"/>
        </w:rPr>
        <w:t xml:space="preserve"> by the end of the programme, leaders will have built a deep educational knowledge about the persistent problems school leaders face. This will make them better decision makers.</w:t>
      </w:r>
    </w:p>
    <w:p w14:paraId="1C0D087F" w14:textId="143B9C65" w:rsidR="002F12C6" w:rsidRPr="002F12C6" w:rsidRDefault="5DE4C74B" w:rsidP="215B0DBF">
      <w:pPr>
        <w:pStyle w:val="ListParagraph"/>
        <w:numPr>
          <w:ilvl w:val="0"/>
          <w:numId w:val="1"/>
        </w:numPr>
        <w:spacing w:line="240" w:lineRule="auto"/>
        <w:ind w:left="360"/>
        <w:jc w:val="both"/>
        <w:rPr>
          <w:rFonts w:ascii="Calibri" w:eastAsia="Calibri" w:hAnsi="Calibri" w:cs="Calibri"/>
          <w:color w:val="000000"/>
        </w:rPr>
      </w:pPr>
      <w:r w:rsidRPr="215B0DBF">
        <w:rPr>
          <w:rFonts w:ascii="Calibri" w:eastAsia="Calibri" w:hAnsi="Calibri" w:cs="Calibri"/>
          <w:b/>
          <w:bCs/>
          <w:color w:val="000000"/>
          <w:lang w:val="en-US"/>
        </w:rPr>
        <w:t>Be evidence informed:</w:t>
      </w:r>
      <w:r w:rsidRPr="215B0DBF">
        <w:rPr>
          <w:rFonts w:ascii="Calibri" w:eastAsia="Calibri" w:hAnsi="Calibri" w:cs="Calibri"/>
          <w:color w:val="000000"/>
          <w:lang w:val="en-US"/>
        </w:rPr>
        <w:t xml:space="preserve"> leaders will learn what the evidence suggests about these persistent problems (and what is unknown). </w:t>
      </w:r>
    </w:p>
    <w:p w14:paraId="05F53D2E" w14:textId="4694CB40" w:rsidR="002F12C6" w:rsidRPr="002F12C6" w:rsidRDefault="5DE4C74B" w:rsidP="215B0DBF">
      <w:pPr>
        <w:pStyle w:val="ListParagraph"/>
        <w:numPr>
          <w:ilvl w:val="0"/>
          <w:numId w:val="1"/>
        </w:numPr>
        <w:spacing w:line="240" w:lineRule="auto"/>
        <w:ind w:left="360"/>
        <w:jc w:val="both"/>
        <w:rPr>
          <w:rFonts w:ascii="Calibri" w:eastAsia="Calibri" w:hAnsi="Calibri" w:cs="Calibri"/>
          <w:color w:val="000000"/>
        </w:rPr>
      </w:pPr>
      <w:r w:rsidRPr="215B0DBF">
        <w:rPr>
          <w:rFonts w:ascii="Calibri" w:eastAsia="Calibri" w:hAnsi="Calibri" w:cs="Calibri"/>
          <w:b/>
          <w:bCs/>
          <w:color w:val="000000"/>
          <w:lang w:val="en-US"/>
        </w:rPr>
        <w:t>Be sensitive to context:</w:t>
      </w:r>
      <w:r w:rsidRPr="215B0DBF">
        <w:rPr>
          <w:rFonts w:ascii="Calibri" w:eastAsia="Calibri" w:hAnsi="Calibri" w:cs="Calibri"/>
          <w:color w:val="000000"/>
          <w:lang w:val="en-US"/>
        </w:rPr>
        <w:t xml:space="preserve"> leaders will explore how their knowledge can be applied across different contexts. This will support them to consider how to apply their knowledge in their context. </w:t>
      </w:r>
    </w:p>
    <w:p w14:paraId="4ED2EA3D" w14:textId="7C12ABF2" w:rsidR="002F12C6" w:rsidRPr="002F12C6" w:rsidRDefault="5DE4C74B" w:rsidP="215B0DBF">
      <w:pPr>
        <w:pStyle w:val="ListParagraph"/>
        <w:numPr>
          <w:ilvl w:val="0"/>
          <w:numId w:val="1"/>
        </w:numPr>
        <w:spacing w:line="240" w:lineRule="auto"/>
        <w:ind w:left="360"/>
        <w:jc w:val="both"/>
        <w:rPr>
          <w:rFonts w:ascii="Calibri" w:eastAsia="Calibri" w:hAnsi="Calibri" w:cs="Calibri"/>
          <w:color w:val="000000"/>
        </w:rPr>
      </w:pPr>
      <w:r w:rsidRPr="215B0DBF">
        <w:rPr>
          <w:rFonts w:ascii="Calibri" w:eastAsia="Calibri" w:hAnsi="Calibri" w:cs="Calibri"/>
          <w:b/>
          <w:bCs/>
          <w:color w:val="000000"/>
          <w:lang w:val="en-US"/>
        </w:rPr>
        <w:t>Apply strategically:</w:t>
      </w:r>
      <w:r w:rsidRPr="215B0DBF">
        <w:rPr>
          <w:rFonts w:ascii="Calibri" w:eastAsia="Calibri" w:hAnsi="Calibri" w:cs="Calibri"/>
          <w:color w:val="000000"/>
          <w:lang w:val="en-US"/>
        </w:rPr>
        <w:t xml:space="preserve"> leaders will be encourages to develop their expertise.  They may choose to read more, review their current practice and when appropriate, apply what they have learned in their context.</w:t>
      </w:r>
    </w:p>
    <w:p w14:paraId="1A186521" w14:textId="3D5D1324" w:rsidR="00F63A86" w:rsidRPr="001322A0" w:rsidRDefault="5DE4C74B" w:rsidP="5E12D186">
      <w:pPr>
        <w:pStyle w:val="ListParagraph"/>
        <w:numPr>
          <w:ilvl w:val="0"/>
          <w:numId w:val="1"/>
        </w:numPr>
        <w:spacing w:line="240" w:lineRule="auto"/>
        <w:ind w:left="360"/>
        <w:jc w:val="both"/>
        <w:rPr>
          <w:rFonts w:ascii="Calibri" w:eastAsia="Calibri" w:hAnsi="Calibri" w:cs="Calibri"/>
          <w:color w:val="000000"/>
        </w:rPr>
      </w:pPr>
      <w:r w:rsidRPr="215B0DBF">
        <w:rPr>
          <w:rFonts w:ascii="Calibri" w:eastAsia="Calibri" w:hAnsi="Calibri" w:cs="Calibri"/>
          <w:b/>
          <w:bCs/>
          <w:color w:val="000000"/>
          <w:lang w:val="en-US"/>
        </w:rPr>
        <w:t xml:space="preserve">Keep getting better: </w:t>
      </w:r>
      <w:r w:rsidRPr="215B0DBF">
        <w:rPr>
          <w:rFonts w:ascii="Calibri" w:eastAsia="Calibri" w:hAnsi="Calibri" w:cs="Calibri"/>
          <w:color w:val="000000"/>
          <w:lang w:val="en-US"/>
        </w:rPr>
        <w:t xml:space="preserve">leaders will be supported to continue to develop their expertise beyond the core content of the programme.  </w:t>
      </w:r>
    </w:p>
    <w:p w14:paraId="14D780AA" w14:textId="75FEB340" w:rsidR="00DB0DCD" w:rsidRDefault="00DB0DCD" w:rsidP="215B0DBF">
      <w:pPr>
        <w:rPr>
          <w:b/>
          <w:bCs/>
          <w:sz w:val="24"/>
          <w:szCs w:val="24"/>
        </w:rPr>
      </w:pPr>
      <w:r w:rsidRPr="215B0DBF">
        <w:rPr>
          <w:b/>
          <w:bCs/>
          <w:sz w:val="24"/>
          <w:szCs w:val="24"/>
        </w:rPr>
        <w:t xml:space="preserve">Programme </w:t>
      </w:r>
      <w:r w:rsidR="001322A0">
        <w:rPr>
          <w:b/>
          <w:bCs/>
          <w:sz w:val="24"/>
          <w:szCs w:val="24"/>
        </w:rPr>
        <w:t>overview</w:t>
      </w:r>
    </w:p>
    <w:p w14:paraId="1C379347" w14:textId="714EF723" w:rsidR="00977415" w:rsidRDefault="001322A0" w:rsidP="003F5A0C">
      <w:pPr>
        <w:rPr>
          <w:b/>
          <w:bCs/>
          <w:sz w:val="24"/>
          <w:szCs w:val="24"/>
        </w:rPr>
      </w:pPr>
      <w:r>
        <w:rPr>
          <w:noProof/>
        </w:rPr>
        <w:drawing>
          <wp:inline distT="0" distB="0" distL="0" distR="0" wp14:anchorId="7D6BFFAF" wp14:editId="333CD416">
            <wp:extent cx="6276975" cy="21250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7.PNG"/>
                    <pic:cNvPicPr/>
                  </pic:nvPicPr>
                  <pic:blipFill rotWithShape="1">
                    <a:blip r:embed="rId20" cstate="print">
                      <a:extLst>
                        <a:ext uri="{28A0092B-C50C-407E-A947-70E740481C1C}">
                          <a14:useLocalDpi xmlns:a14="http://schemas.microsoft.com/office/drawing/2010/main" val="0"/>
                        </a:ext>
                      </a:extLst>
                    </a:blip>
                    <a:srcRect t="24537" b="15277"/>
                    <a:stretch/>
                  </pic:blipFill>
                  <pic:spPr bwMode="auto">
                    <a:xfrm>
                      <a:off x="0" y="0"/>
                      <a:ext cx="6317304" cy="2138671"/>
                    </a:xfrm>
                    <a:prstGeom prst="rect">
                      <a:avLst/>
                    </a:prstGeom>
                    <a:ln>
                      <a:noFill/>
                    </a:ln>
                    <a:extLst>
                      <a:ext uri="{53640926-AAD7-44D8-BBD7-CCE9431645EC}">
                        <a14:shadowObscured xmlns:a14="http://schemas.microsoft.com/office/drawing/2010/main"/>
                      </a:ext>
                    </a:extLst>
                  </pic:spPr>
                </pic:pic>
              </a:graphicData>
            </a:graphic>
          </wp:inline>
        </w:drawing>
      </w:r>
    </w:p>
    <w:p w14:paraId="7DD4A1AC" w14:textId="614B3599" w:rsidR="001322A0" w:rsidRDefault="7FFEB6C0" w:rsidP="003F5A0C">
      <w:r w:rsidRPr="215B0DBF">
        <w:rPr>
          <w:b/>
          <w:bCs/>
        </w:rPr>
        <w:t>Courses</w:t>
      </w:r>
    </w:p>
    <w:p w14:paraId="18A35791" w14:textId="2BDAA40F" w:rsidR="001322A0" w:rsidRDefault="001322A0" w:rsidP="003F5A0C">
      <w:r>
        <w:rPr>
          <w:noProof/>
        </w:rPr>
        <w:drawing>
          <wp:inline distT="0" distB="0" distL="0" distR="0" wp14:anchorId="108A17CF" wp14:editId="4E3394A7">
            <wp:extent cx="6300470" cy="2314575"/>
            <wp:effectExtent l="0" t="0" r="508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7.PNG"/>
                    <pic:cNvPicPr/>
                  </pic:nvPicPr>
                  <pic:blipFill rotWithShape="1">
                    <a:blip r:embed="rId21">
                      <a:extLst>
                        <a:ext uri="{28A0092B-C50C-407E-A947-70E740481C1C}">
                          <a14:useLocalDpi xmlns:a14="http://schemas.microsoft.com/office/drawing/2010/main" val="0"/>
                        </a:ext>
                      </a:extLst>
                    </a:blip>
                    <a:srcRect t="23114" b="11575"/>
                    <a:stretch/>
                  </pic:blipFill>
                  <pic:spPr bwMode="auto">
                    <a:xfrm>
                      <a:off x="0" y="0"/>
                      <a:ext cx="6300470" cy="2314575"/>
                    </a:xfrm>
                    <a:prstGeom prst="rect">
                      <a:avLst/>
                    </a:prstGeom>
                    <a:ln>
                      <a:noFill/>
                    </a:ln>
                    <a:extLst>
                      <a:ext uri="{53640926-AAD7-44D8-BBD7-CCE9431645EC}">
                        <a14:shadowObscured xmlns:a14="http://schemas.microsoft.com/office/drawing/2010/main"/>
                      </a:ext>
                    </a:extLst>
                  </pic:spPr>
                </pic:pic>
              </a:graphicData>
            </a:graphic>
          </wp:inline>
        </w:drawing>
      </w:r>
    </w:p>
    <w:p w14:paraId="42E693E7" w14:textId="77777777" w:rsidR="001322A0" w:rsidRDefault="001322A0" w:rsidP="003F5A0C">
      <w:pPr>
        <w:rPr>
          <w:b/>
          <w:bCs/>
        </w:rPr>
      </w:pPr>
    </w:p>
    <w:p w14:paraId="7291CD74" w14:textId="77777777" w:rsidR="001322A0" w:rsidRDefault="001322A0" w:rsidP="003F5A0C">
      <w:pPr>
        <w:rPr>
          <w:b/>
          <w:bCs/>
        </w:rPr>
      </w:pPr>
    </w:p>
    <w:p w14:paraId="7F919E08" w14:textId="77777777" w:rsidR="001322A0" w:rsidRDefault="001322A0" w:rsidP="003F5A0C">
      <w:pPr>
        <w:rPr>
          <w:b/>
          <w:bCs/>
        </w:rPr>
      </w:pPr>
    </w:p>
    <w:p w14:paraId="101EFC77" w14:textId="0FC8251E" w:rsidR="001322A0" w:rsidRPr="001322A0" w:rsidRDefault="006232DB" w:rsidP="003F5A0C">
      <w:pPr>
        <w:rPr>
          <w:b/>
          <w:bCs/>
        </w:rPr>
      </w:pPr>
      <w:r>
        <w:rPr>
          <w:b/>
          <w:bCs/>
        </w:rPr>
        <w:t>Course structure</w:t>
      </w:r>
    </w:p>
    <w:p w14:paraId="3C40D4F2" w14:textId="0C44B91B" w:rsidR="00DA1E72" w:rsidRDefault="001322A0" w:rsidP="003F5A0C">
      <w:pPr>
        <w:rPr>
          <w:b/>
          <w:bCs/>
          <w:sz w:val="24"/>
          <w:szCs w:val="24"/>
        </w:rPr>
      </w:pPr>
      <w:r>
        <w:rPr>
          <w:b/>
          <w:bCs/>
          <w:noProof/>
          <w:sz w:val="24"/>
          <w:szCs w:val="24"/>
        </w:rPr>
        <w:drawing>
          <wp:inline distT="0" distB="0" distL="0" distR="0" wp14:anchorId="17B93EC5" wp14:editId="7665CEC3">
            <wp:extent cx="6300470" cy="2409825"/>
            <wp:effectExtent l="0" t="0" r="5080" b="9525"/>
            <wp:docPr id="14" name="Picture 1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8.PNG"/>
                    <pic:cNvPicPr/>
                  </pic:nvPicPr>
                  <pic:blipFill rotWithShape="1">
                    <a:blip r:embed="rId22">
                      <a:extLst>
                        <a:ext uri="{28A0092B-C50C-407E-A947-70E740481C1C}">
                          <a14:useLocalDpi xmlns:a14="http://schemas.microsoft.com/office/drawing/2010/main" val="0"/>
                        </a:ext>
                      </a:extLst>
                    </a:blip>
                    <a:srcRect t="19620" b="12381"/>
                    <a:stretch/>
                  </pic:blipFill>
                  <pic:spPr bwMode="auto">
                    <a:xfrm>
                      <a:off x="0" y="0"/>
                      <a:ext cx="6300470" cy="2409825"/>
                    </a:xfrm>
                    <a:prstGeom prst="rect">
                      <a:avLst/>
                    </a:prstGeom>
                    <a:ln>
                      <a:noFill/>
                    </a:ln>
                    <a:extLst>
                      <a:ext uri="{53640926-AAD7-44D8-BBD7-CCE9431645EC}">
                        <a14:shadowObscured xmlns:a14="http://schemas.microsoft.com/office/drawing/2010/main"/>
                      </a:ext>
                    </a:extLst>
                  </pic:spPr>
                </pic:pic>
              </a:graphicData>
            </a:graphic>
          </wp:inline>
        </w:drawing>
      </w:r>
    </w:p>
    <w:p w14:paraId="0963C284" w14:textId="5329F25B" w:rsidR="001322A0" w:rsidRDefault="006232DB" w:rsidP="003F5A0C">
      <w:pPr>
        <w:rPr>
          <w:b/>
          <w:bCs/>
          <w:sz w:val="24"/>
          <w:szCs w:val="24"/>
        </w:rPr>
      </w:pPr>
      <w:r w:rsidRPr="006232DB">
        <w:rPr>
          <w:b/>
          <w:bCs/>
          <w:sz w:val="24"/>
          <w:szCs w:val="24"/>
        </w:rPr>
        <w:t>Assessment</w:t>
      </w:r>
    </w:p>
    <w:p w14:paraId="4B0C7FEF" w14:textId="0B4373F0" w:rsidR="00F16C31" w:rsidRDefault="001322A0" w:rsidP="003F5A0C">
      <w:pPr>
        <w:rPr>
          <w:b/>
          <w:bCs/>
          <w:sz w:val="24"/>
          <w:szCs w:val="24"/>
        </w:rPr>
      </w:pPr>
      <w:r>
        <w:rPr>
          <w:b/>
          <w:bCs/>
          <w:noProof/>
          <w:sz w:val="24"/>
          <w:szCs w:val="24"/>
        </w:rPr>
        <w:drawing>
          <wp:inline distT="0" distB="0" distL="0" distR="0" wp14:anchorId="2C622216" wp14:editId="68059CB1">
            <wp:extent cx="6300470" cy="2505075"/>
            <wp:effectExtent l="0" t="0" r="5080"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1.PNG"/>
                    <pic:cNvPicPr/>
                  </pic:nvPicPr>
                  <pic:blipFill rotWithShape="1">
                    <a:blip r:embed="rId23">
                      <a:extLst>
                        <a:ext uri="{28A0092B-C50C-407E-A947-70E740481C1C}">
                          <a14:useLocalDpi xmlns:a14="http://schemas.microsoft.com/office/drawing/2010/main" val="0"/>
                        </a:ext>
                      </a:extLst>
                    </a:blip>
                    <a:srcRect t="20426" b="8888"/>
                    <a:stretch/>
                  </pic:blipFill>
                  <pic:spPr bwMode="auto">
                    <a:xfrm>
                      <a:off x="0" y="0"/>
                      <a:ext cx="6300470" cy="2505075"/>
                    </a:xfrm>
                    <a:prstGeom prst="rect">
                      <a:avLst/>
                    </a:prstGeom>
                    <a:ln>
                      <a:noFill/>
                    </a:ln>
                    <a:extLst>
                      <a:ext uri="{53640926-AAD7-44D8-BBD7-CCE9431645EC}">
                        <a14:shadowObscured xmlns:a14="http://schemas.microsoft.com/office/drawing/2010/main"/>
                      </a:ext>
                    </a:extLst>
                  </pic:spPr>
                </pic:pic>
              </a:graphicData>
            </a:graphic>
          </wp:inline>
        </w:drawing>
      </w:r>
    </w:p>
    <w:p w14:paraId="213083A7" w14:textId="78A0F8EA" w:rsidR="00BA5BF0" w:rsidRDefault="00D17338" w:rsidP="003F5A0C">
      <w:pPr>
        <w:rPr>
          <w:b/>
          <w:bCs/>
        </w:rPr>
      </w:pPr>
      <w:r w:rsidRPr="00D17338">
        <w:rPr>
          <w:b/>
          <w:bCs/>
        </w:rPr>
        <w:t>Support</w:t>
      </w:r>
    </w:p>
    <w:p w14:paraId="527A131B" w14:textId="77777777" w:rsidR="00F16C31" w:rsidRDefault="00F16C31" w:rsidP="003F5A0C">
      <w:pPr>
        <w:rPr>
          <w:b/>
          <w:bCs/>
        </w:rPr>
      </w:pPr>
    </w:p>
    <w:tbl>
      <w:tblPr>
        <w:tblW w:w="0" w:type="auto"/>
        <w:tblCellMar>
          <w:left w:w="0" w:type="dxa"/>
          <w:right w:w="0" w:type="dxa"/>
        </w:tblCellMar>
        <w:tblLook w:val="0420" w:firstRow="1" w:lastRow="0" w:firstColumn="0" w:lastColumn="0" w:noHBand="0" w:noVBand="1"/>
      </w:tblPr>
      <w:tblGrid>
        <w:gridCol w:w="1418"/>
        <w:gridCol w:w="8504"/>
      </w:tblGrid>
      <w:tr w:rsidR="00D17338" w:rsidRPr="00D17338" w14:paraId="12B91195" w14:textId="77777777" w:rsidTr="00D17338">
        <w:trPr>
          <w:trHeight w:val="881"/>
        </w:trPr>
        <w:tc>
          <w:tcPr>
            <w:tcW w:w="141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A61B386" w14:textId="77777777" w:rsidR="00D17338" w:rsidRPr="00D17338" w:rsidRDefault="00D17338" w:rsidP="00D17338">
            <w:pPr>
              <w:spacing w:after="0" w:line="240" w:lineRule="auto"/>
              <w:rPr>
                <w:rFonts w:ascii="Arial" w:eastAsia="Times New Roman" w:hAnsi="Arial" w:cs="Arial"/>
                <w:lang w:eastAsia="en-GB"/>
              </w:rPr>
            </w:pPr>
            <w:r w:rsidRPr="00D17338">
              <w:rPr>
                <w:rFonts w:ascii="Calibri" w:eastAsia="Times New Roman" w:hAnsi="Calibri" w:cs="Calibri"/>
                <w:b/>
                <w:bCs/>
                <w:color w:val="474C68"/>
                <w:kern w:val="24"/>
                <w:lang w:eastAsia="en-GB"/>
              </w:rPr>
              <w:t>Leadership knowledge</w:t>
            </w:r>
          </w:p>
        </w:tc>
        <w:tc>
          <w:tcPr>
            <w:tcW w:w="85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13121CE" w14:textId="53259CAA" w:rsidR="00D17338" w:rsidRPr="00D17338" w:rsidRDefault="00D17338" w:rsidP="00D17338">
            <w:pPr>
              <w:spacing w:after="0" w:line="240" w:lineRule="auto"/>
              <w:rPr>
                <w:rFonts w:ascii="Arial" w:eastAsia="Times New Roman" w:hAnsi="Arial" w:cs="Arial"/>
                <w:lang w:eastAsia="en-GB"/>
              </w:rPr>
            </w:pPr>
            <w:r w:rsidRPr="00D17338">
              <w:rPr>
                <w:rFonts w:ascii="Calibri" w:eastAsia="Times New Roman" w:hAnsi="Calibri" w:cs="Calibri"/>
                <w:color w:val="000000"/>
                <w:kern w:val="24"/>
                <w:lang w:eastAsia="en-GB"/>
              </w:rPr>
              <w:t>The programme is designed to build your knowledge of leadership, based on the NPQ</w:t>
            </w:r>
            <w:r w:rsidR="00727AB1">
              <w:rPr>
                <w:rFonts w:ascii="Calibri" w:eastAsia="Times New Roman" w:hAnsi="Calibri" w:cs="Calibri"/>
                <w:color w:val="000000"/>
                <w:kern w:val="24"/>
                <w:lang w:eastAsia="en-GB"/>
              </w:rPr>
              <w:t>LBC</w:t>
            </w:r>
            <w:r w:rsidRPr="00D17338">
              <w:rPr>
                <w:rFonts w:ascii="Calibri" w:eastAsia="Times New Roman" w:hAnsi="Calibri" w:cs="Calibri"/>
                <w:color w:val="000000"/>
                <w:kern w:val="24"/>
                <w:lang w:eastAsia="en-GB"/>
              </w:rPr>
              <w:t xml:space="preserve"> framework. For example:</w:t>
            </w:r>
          </w:p>
          <w:p w14:paraId="24EA94B5" w14:textId="77777777" w:rsidR="00D17338" w:rsidRPr="00D17338" w:rsidRDefault="00D17338" w:rsidP="007D0CB5">
            <w:pPr>
              <w:numPr>
                <w:ilvl w:val="0"/>
                <w:numId w:val="5"/>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Reading an evidence summary in each Insight module.</w:t>
            </w:r>
          </w:p>
          <w:p w14:paraId="5657B86C" w14:textId="77777777" w:rsidR="00D17338" w:rsidRPr="00D17338" w:rsidRDefault="00D17338" w:rsidP="007D0CB5">
            <w:pPr>
              <w:numPr>
                <w:ilvl w:val="0"/>
                <w:numId w:val="5"/>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Reading and analysing 2 examples that contextualise principles in each Insight module.</w:t>
            </w:r>
          </w:p>
          <w:p w14:paraId="7E4AEAD0" w14:textId="33EED3F2" w:rsidR="00D17338" w:rsidRPr="00D17338" w:rsidRDefault="006D10F5" w:rsidP="007D0CB5">
            <w:pPr>
              <w:numPr>
                <w:ilvl w:val="0"/>
                <w:numId w:val="5"/>
              </w:numPr>
              <w:spacing w:after="0" w:line="240" w:lineRule="auto"/>
              <w:ind w:left="1166"/>
              <w:contextualSpacing/>
              <w:rPr>
                <w:rFonts w:ascii="Arial" w:eastAsia="Times New Roman" w:hAnsi="Arial" w:cs="Arial"/>
                <w:color w:val="E94B58"/>
                <w:lang w:eastAsia="en-GB"/>
              </w:rPr>
            </w:pPr>
            <w:r>
              <w:rPr>
                <w:rFonts w:ascii="Calibri" w:eastAsia="Times New Roman" w:hAnsi="Calibri" w:cs="Calibri"/>
                <w:color w:val="000000"/>
                <w:kern w:val="24"/>
                <w:lang w:eastAsia="en-GB"/>
              </w:rPr>
              <w:t>Understand</w:t>
            </w:r>
            <w:r w:rsidR="00046433">
              <w:rPr>
                <w:rFonts w:ascii="Calibri" w:eastAsia="Times New Roman" w:hAnsi="Calibri" w:cs="Calibri"/>
                <w:color w:val="000000"/>
                <w:kern w:val="24"/>
                <w:lang w:eastAsia="en-GB"/>
              </w:rPr>
              <w:t xml:space="preserve"> how to apply principles</w:t>
            </w:r>
            <w:r w:rsidR="00D17338" w:rsidRPr="00D17338">
              <w:rPr>
                <w:rFonts w:ascii="Calibri" w:eastAsia="Times New Roman" w:hAnsi="Calibri" w:cs="Calibri"/>
                <w:color w:val="000000"/>
                <w:kern w:val="24"/>
                <w:lang w:eastAsia="en-GB"/>
              </w:rPr>
              <w:t xml:space="preserve"> from a worked example of a scenario and leader’s response in each Clinic.</w:t>
            </w:r>
          </w:p>
          <w:p w14:paraId="1B1F16C4" w14:textId="77777777" w:rsidR="00D17338" w:rsidRPr="00D17338" w:rsidRDefault="00D17338" w:rsidP="007D0CB5">
            <w:pPr>
              <w:numPr>
                <w:ilvl w:val="0"/>
                <w:numId w:val="5"/>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Collaborate on a response to a scenario in each Clinic.</w:t>
            </w:r>
          </w:p>
        </w:tc>
      </w:tr>
      <w:tr w:rsidR="00D17338" w:rsidRPr="00D17338" w14:paraId="6B6B072E" w14:textId="77777777" w:rsidTr="00D17338">
        <w:trPr>
          <w:trHeight w:val="259"/>
        </w:trPr>
        <w:tc>
          <w:tcPr>
            <w:tcW w:w="1418"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14:paraId="60E43354" w14:textId="77777777" w:rsidR="00D17338" w:rsidRPr="00D17338" w:rsidRDefault="00D17338" w:rsidP="00D17338">
            <w:pPr>
              <w:spacing w:after="0" w:line="240" w:lineRule="auto"/>
              <w:rPr>
                <w:rFonts w:ascii="Arial" w:eastAsia="Times New Roman" w:hAnsi="Arial" w:cs="Arial"/>
                <w:lang w:eastAsia="en-GB"/>
              </w:rPr>
            </w:pPr>
            <w:r w:rsidRPr="00D17338">
              <w:rPr>
                <w:rFonts w:ascii="Calibri" w:eastAsia="Times New Roman" w:hAnsi="Calibri" w:cs="Calibri"/>
                <w:b/>
                <w:bCs/>
                <w:color w:val="474C68"/>
                <w:kern w:val="24"/>
                <w:lang w:eastAsia="en-GB"/>
              </w:rPr>
              <w:t>Assessment preparation</w:t>
            </w:r>
          </w:p>
        </w:tc>
        <w:tc>
          <w:tcPr>
            <w:tcW w:w="850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14:paraId="2D92122E" w14:textId="77777777" w:rsidR="00D17338" w:rsidRPr="00D17338" w:rsidRDefault="00D17338" w:rsidP="007D0CB5">
            <w:pPr>
              <w:numPr>
                <w:ilvl w:val="0"/>
                <w:numId w:val="6"/>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A webinar before the assessment window.</w:t>
            </w:r>
          </w:p>
          <w:p w14:paraId="57D0416E" w14:textId="77777777" w:rsidR="00D17338" w:rsidRPr="00D17338" w:rsidRDefault="00D17338" w:rsidP="007D0CB5">
            <w:pPr>
              <w:numPr>
                <w:ilvl w:val="0"/>
                <w:numId w:val="6"/>
              </w:numPr>
              <w:spacing w:after="0" w:line="240" w:lineRule="auto"/>
              <w:ind w:left="1166"/>
              <w:contextualSpacing/>
              <w:rPr>
                <w:rFonts w:ascii="Arial" w:eastAsia="Times New Roman" w:hAnsi="Arial" w:cs="Arial"/>
                <w:color w:val="E94B58"/>
                <w:lang w:eastAsia="en-GB"/>
              </w:rPr>
            </w:pPr>
            <w:r w:rsidRPr="00D17338">
              <w:rPr>
                <w:rFonts w:ascii="Calibri" w:eastAsia="Times New Roman" w:hAnsi="Calibri" w:cs="Calibri"/>
                <w:color w:val="000000"/>
                <w:kern w:val="24"/>
                <w:lang w:eastAsia="en-GB"/>
              </w:rPr>
              <w:t>A live clinic before the assessment window.</w:t>
            </w:r>
          </w:p>
        </w:tc>
      </w:tr>
    </w:tbl>
    <w:p w14:paraId="0C7AEB08" w14:textId="35C380BA" w:rsidR="00D17338" w:rsidRDefault="00D17338" w:rsidP="003F5A0C">
      <w:pPr>
        <w:rPr>
          <w:b/>
          <w:bCs/>
        </w:rPr>
      </w:pPr>
    </w:p>
    <w:p w14:paraId="5A581EA5" w14:textId="72EAE449" w:rsidR="00D17338" w:rsidRDefault="00D87E0B" w:rsidP="003F5A0C">
      <w:pPr>
        <w:rPr>
          <w:b/>
          <w:bCs/>
          <w:sz w:val="24"/>
          <w:szCs w:val="24"/>
        </w:rPr>
      </w:pPr>
      <w:r w:rsidRPr="00D87E0B">
        <w:rPr>
          <w:b/>
          <w:bCs/>
          <w:sz w:val="24"/>
          <w:szCs w:val="24"/>
        </w:rPr>
        <w:t>Success on the programme</w:t>
      </w:r>
    </w:p>
    <w:p w14:paraId="7EF4E625" w14:textId="15008042" w:rsidR="00D87E0B" w:rsidRPr="007C7392" w:rsidRDefault="007C7392" w:rsidP="003F5A0C">
      <w:pPr>
        <w:rPr>
          <w:b/>
          <w:bCs/>
        </w:rPr>
      </w:pPr>
      <w:r w:rsidRPr="007C7392">
        <w:rPr>
          <w:b/>
          <w:bCs/>
        </w:rPr>
        <w:t>Attendance</w:t>
      </w:r>
    </w:p>
    <w:p w14:paraId="122DC002" w14:textId="77777777" w:rsidR="00025000" w:rsidRPr="001322A0" w:rsidRDefault="00025000" w:rsidP="007D0CB5">
      <w:pPr>
        <w:pStyle w:val="ListParagraph"/>
        <w:numPr>
          <w:ilvl w:val="0"/>
          <w:numId w:val="29"/>
        </w:numPr>
        <w:spacing w:after="0" w:line="240" w:lineRule="auto"/>
        <w:rPr>
          <w:rFonts w:ascii="Calibri" w:eastAsia="+mn-ea" w:hAnsi="Calibri" w:cs="+mn-cs"/>
          <w:color w:val="000000"/>
          <w:kern w:val="24"/>
          <w:lang w:eastAsia="en-GB"/>
        </w:rPr>
      </w:pPr>
      <w:r w:rsidRPr="001322A0">
        <w:rPr>
          <w:rFonts w:ascii="Calibri" w:eastAsia="+mn-ea" w:hAnsi="Calibri" w:cs="+mn-cs"/>
          <w:color w:val="000000"/>
          <w:kern w:val="24"/>
          <w:lang w:eastAsia="en-GB"/>
        </w:rPr>
        <w:t>Attendance and engagement with all components of the programme are key to success.</w:t>
      </w:r>
    </w:p>
    <w:p w14:paraId="54E74A94" w14:textId="01C4ED59" w:rsidR="00025000" w:rsidRPr="001322A0" w:rsidRDefault="00025000" w:rsidP="007D0CB5">
      <w:pPr>
        <w:pStyle w:val="ListParagraph"/>
        <w:numPr>
          <w:ilvl w:val="0"/>
          <w:numId w:val="29"/>
        </w:numPr>
        <w:spacing w:after="0" w:line="240" w:lineRule="auto"/>
        <w:rPr>
          <w:rFonts w:ascii="Calibri" w:eastAsia="+mn-ea" w:hAnsi="Calibri" w:cs="+mn-cs"/>
          <w:color w:val="000000"/>
          <w:kern w:val="24"/>
          <w:lang w:eastAsia="en-GB"/>
        </w:rPr>
      </w:pPr>
      <w:r w:rsidRPr="001322A0">
        <w:rPr>
          <w:rFonts w:ascii="Calibri" w:eastAsia="+mn-ea" w:hAnsi="Calibri" w:cs="+mn-cs"/>
          <w:color w:val="000000"/>
          <w:kern w:val="24"/>
          <w:lang w:eastAsia="en-GB"/>
        </w:rPr>
        <w:t>To enable you to submit for your end of programme assessment, the minimum expectation is that you engage with</w:t>
      </w:r>
      <w:r w:rsidR="00727AB1" w:rsidRPr="001322A0">
        <w:rPr>
          <w:rFonts w:ascii="Calibri" w:eastAsia="+mn-ea" w:hAnsi="Calibri" w:cs="+mn-cs"/>
          <w:color w:val="000000"/>
          <w:kern w:val="24"/>
          <w:lang w:eastAsia="en-GB"/>
        </w:rPr>
        <w:t xml:space="preserve"> </w:t>
      </w:r>
      <w:r w:rsidR="00E078B6" w:rsidRPr="001322A0">
        <w:rPr>
          <w:rFonts w:ascii="Calibri" w:eastAsia="+mn-ea" w:hAnsi="Calibri" w:cs="+mn-cs"/>
          <w:color w:val="000000"/>
          <w:kern w:val="24"/>
          <w:lang w:eastAsia="en-GB"/>
        </w:rPr>
        <w:t>at least 90% of the programme.</w:t>
      </w:r>
    </w:p>
    <w:p w14:paraId="6215CCAB" w14:textId="3FC8C97F" w:rsidR="008506ED" w:rsidRDefault="008506ED" w:rsidP="008506ED">
      <w:pPr>
        <w:spacing w:after="0" w:line="240" w:lineRule="auto"/>
        <w:contextualSpacing/>
        <w:rPr>
          <w:rFonts w:ascii="Times New Roman" w:eastAsia="Times New Roman" w:hAnsi="Times New Roman" w:cs="Times New Roman"/>
          <w:color w:val="E94B58"/>
          <w:lang w:eastAsia="en-GB"/>
        </w:rPr>
      </w:pPr>
    </w:p>
    <w:p w14:paraId="76B3F375" w14:textId="276B895B" w:rsidR="008506ED" w:rsidRDefault="008506ED" w:rsidP="008506ED">
      <w:pPr>
        <w:rPr>
          <w:b/>
          <w:bCs/>
        </w:rPr>
      </w:pPr>
      <w:r>
        <w:rPr>
          <w:b/>
          <w:bCs/>
        </w:rPr>
        <w:t>Keep getting better</w:t>
      </w:r>
    </w:p>
    <w:p w14:paraId="34B28957" w14:textId="480E16EF" w:rsidR="005E0A5D" w:rsidRPr="00E27F20" w:rsidRDefault="00025000" w:rsidP="005E0A5D">
      <w:pPr>
        <w:spacing w:after="0" w:line="240" w:lineRule="auto"/>
        <w:textAlignment w:val="baseline"/>
        <w:rPr>
          <w:rFonts w:ascii="Times New Roman" w:eastAsia="Times New Roman" w:hAnsi="Times New Roman" w:cs="Times New Roman"/>
          <w:lang w:eastAsia="en-GB"/>
        </w:rPr>
      </w:pPr>
      <w:r w:rsidRPr="00E27F20">
        <w:rPr>
          <w:rFonts w:ascii="Calibri" w:eastAsia="+mn-ea" w:hAnsi="Calibri" w:cs="+mn-cs"/>
          <w:color w:val="000000"/>
          <w:kern w:val="24"/>
          <w:lang w:eastAsia="en-GB"/>
        </w:rPr>
        <w:t>Developing f</w:t>
      </w:r>
      <w:r w:rsidR="005E0A5D" w:rsidRPr="00E27F20">
        <w:rPr>
          <w:rFonts w:ascii="Calibri" w:eastAsia="+mn-ea" w:hAnsi="Calibri" w:cs="+mn-cs"/>
          <w:color w:val="000000"/>
          <w:kern w:val="24"/>
          <w:lang w:eastAsia="en-GB"/>
        </w:rPr>
        <w:t>ormal</w:t>
      </w:r>
      <w:r w:rsidRPr="00E27F20">
        <w:rPr>
          <w:rFonts w:ascii="Calibri" w:eastAsia="+mn-ea" w:hAnsi="Calibri" w:cs="+mn-cs"/>
          <w:color w:val="000000"/>
          <w:kern w:val="24"/>
          <w:lang w:eastAsia="en-GB"/>
        </w:rPr>
        <w:t xml:space="preserve"> knowledge</w:t>
      </w:r>
      <w:r w:rsidR="005E0A5D" w:rsidRPr="00E27F20">
        <w:rPr>
          <w:rFonts w:ascii="Calibri" w:eastAsia="+mn-ea" w:hAnsi="Calibri" w:cs="+mn-cs"/>
          <w:color w:val="000000"/>
          <w:kern w:val="24"/>
          <w:lang w:eastAsia="en-GB"/>
        </w:rPr>
        <w:t>: </w:t>
      </w:r>
      <w:r w:rsidR="005E0A5D" w:rsidRPr="00E27F20">
        <w:rPr>
          <w:rFonts w:ascii="Calibri" w:eastAsia="+mn-ea" w:hAnsi="Calibri" w:cs="+mn-cs"/>
          <w:color w:val="000000"/>
          <w:kern w:val="24"/>
          <w:lang w:val="en-US" w:eastAsia="en-GB"/>
        </w:rPr>
        <w:t>​​</w:t>
      </w:r>
    </w:p>
    <w:p w14:paraId="631F834A" w14:textId="77DAEAEE" w:rsidR="00E078B6" w:rsidRPr="001322A0" w:rsidRDefault="005E0A5D" w:rsidP="007D0CB5">
      <w:pPr>
        <w:pStyle w:val="ListParagraph"/>
        <w:numPr>
          <w:ilvl w:val="0"/>
          <w:numId w:val="30"/>
        </w:numPr>
        <w:spacing w:after="0" w:line="240" w:lineRule="auto"/>
        <w:textAlignment w:val="baseline"/>
        <w:rPr>
          <w:rFonts w:ascii="Times New Roman" w:eastAsia="Times New Roman" w:hAnsi="Times New Roman" w:cs="Times New Roman"/>
          <w:color w:val="E94B58"/>
          <w:lang w:eastAsia="en-GB"/>
        </w:rPr>
      </w:pPr>
      <w:r w:rsidRPr="001322A0">
        <w:rPr>
          <w:rFonts w:ascii="Calibri" w:eastAsia="+mn-ea" w:hAnsi="Calibri" w:cs="+mn-cs"/>
          <w:color w:val="000000"/>
          <w:kern w:val="24"/>
          <w:lang w:eastAsia="en-GB"/>
        </w:rPr>
        <w:t>Reading suggestions from NPQ</w:t>
      </w:r>
      <w:r w:rsidR="00E078B6" w:rsidRPr="001322A0">
        <w:rPr>
          <w:rFonts w:ascii="Calibri" w:eastAsia="+mn-ea" w:hAnsi="Calibri" w:cs="+mn-cs"/>
          <w:color w:val="000000"/>
          <w:kern w:val="24"/>
          <w:lang w:eastAsia="en-GB"/>
        </w:rPr>
        <w:t>LBC</w:t>
      </w:r>
      <w:r w:rsidRPr="001322A0">
        <w:rPr>
          <w:rFonts w:ascii="Calibri" w:eastAsia="+mn-ea" w:hAnsi="Calibri" w:cs="+mn-cs"/>
          <w:color w:val="000000"/>
          <w:kern w:val="24"/>
          <w:lang w:eastAsia="en-GB"/>
        </w:rPr>
        <w:t xml:space="preserve"> </w:t>
      </w:r>
    </w:p>
    <w:p w14:paraId="404B9005" w14:textId="080FD9B4" w:rsidR="005E0A5D" w:rsidRPr="001322A0" w:rsidRDefault="005E0A5D" w:rsidP="007D0CB5">
      <w:pPr>
        <w:pStyle w:val="ListParagraph"/>
        <w:numPr>
          <w:ilvl w:val="0"/>
          <w:numId w:val="30"/>
        </w:numPr>
        <w:spacing w:after="0" w:line="240" w:lineRule="auto"/>
        <w:textAlignment w:val="baseline"/>
        <w:rPr>
          <w:rFonts w:ascii="Times New Roman" w:eastAsia="Times New Roman" w:hAnsi="Times New Roman" w:cs="Times New Roman"/>
          <w:color w:val="E94B58"/>
          <w:lang w:eastAsia="en-GB"/>
        </w:rPr>
      </w:pPr>
      <w:r w:rsidRPr="001322A0">
        <w:rPr>
          <w:rFonts w:ascii="Calibri" w:eastAsia="+mn-ea" w:hAnsi="Calibri" w:cs="+mn-cs"/>
          <w:color w:val="000000"/>
          <w:kern w:val="24"/>
          <w:lang w:eastAsia="en-GB"/>
        </w:rPr>
        <w:t>Reading and listening more widely</w:t>
      </w:r>
    </w:p>
    <w:p w14:paraId="0307B457" w14:textId="77777777" w:rsidR="001322A0" w:rsidRDefault="001322A0" w:rsidP="005E0A5D">
      <w:pPr>
        <w:spacing w:after="0" w:line="240" w:lineRule="auto"/>
        <w:textAlignment w:val="baseline"/>
        <w:rPr>
          <w:rFonts w:ascii="Calibri" w:eastAsia="+mn-ea" w:hAnsi="Calibri" w:cs="+mn-cs"/>
          <w:color w:val="000000"/>
          <w:kern w:val="24"/>
          <w:lang w:eastAsia="en-GB"/>
        </w:rPr>
      </w:pPr>
    </w:p>
    <w:p w14:paraId="2DE0D93F" w14:textId="7F47DD74" w:rsidR="005E0A5D" w:rsidRPr="00E27F20" w:rsidRDefault="00025000" w:rsidP="005E0A5D">
      <w:pPr>
        <w:spacing w:after="0" w:line="240" w:lineRule="auto"/>
        <w:textAlignment w:val="baseline"/>
        <w:rPr>
          <w:rFonts w:ascii="Times New Roman" w:eastAsia="Times New Roman" w:hAnsi="Times New Roman" w:cs="Times New Roman"/>
          <w:lang w:eastAsia="en-GB"/>
        </w:rPr>
      </w:pPr>
      <w:r w:rsidRPr="00E27F20">
        <w:rPr>
          <w:rFonts w:ascii="Calibri" w:eastAsia="+mn-ea" w:hAnsi="Calibri" w:cs="+mn-cs"/>
          <w:color w:val="000000"/>
          <w:kern w:val="24"/>
          <w:lang w:eastAsia="en-GB"/>
        </w:rPr>
        <w:t>Developing informal knowledge</w:t>
      </w:r>
      <w:r w:rsidR="005E0A5D" w:rsidRPr="00E27F20">
        <w:rPr>
          <w:rFonts w:ascii="Calibri" w:eastAsia="+mn-ea" w:hAnsi="Calibri" w:cs="+mn-cs"/>
          <w:color w:val="000000"/>
          <w:kern w:val="24"/>
          <w:lang w:eastAsia="en-GB"/>
        </w:rPr>
        <w:t>:</w:t>
      </w:r>
      <w:r w:rsidR="005E0A5D" w:rsidRPr="00E27F20">
        <w:rPr>
          <w:rFonts w:ascii="Calibri" w:eastAsia="+mn-ea" w:hAnsi="Calibri" w:cs="+mn-cs"/>
          <w:color w:val="000000"/>
          <w:kern w:val="24"/>
          <w:lang w:val="en-US" w:eastAsia="en-GB"/>
        </w:rPr>
        <w:t>​​</w:t>
      </w:r>
    </w:p>
    <w:p w14:paraId="25FB2007" w14:textId="501B660C" w:rsidR="005E0A5D" w:rsidRPr="001322A0" w:rsidRDefault="005E0A5D" w:rsidP="007D0CB5">
      <w:pPr>
        <w:pStyle w:val="ListParagraph"/>
        <w:numPr>
          <w:ilvl w:val="0"/>
          <w:numId w:val="31"/>
        </w:numPr>
        <w:spacing w:after="0" w:line="240" w:lineRule="auto"/>
        <w:textAlignment w:val="baseline"/>
        <w:rPr>
          <w:rFonts w:ascii="Times New Roman" w:eastAsia="Times New Roman" w:hAnsi="Times New Roman" w:cs="Times New Roman"/>
          <w:color w:val="E94B58"/>
          <w:lang w:eastAsia="en-GB"/>
        </w:rPr>
      </w:pPr>
      <w:r w:rsidRPr="001322A0">
        <w:rPr>
          <w:rFonts w:ascii="Calibri" w:eastAsia="+mn-ea" w:hAnsi="Calibri" w:cs="+mn-cs"/>
          <w:color w:val="000000"/>
          <w:kern w:val="24"/>
          <w:lang w:eastAsia="en-GB"/>
        </w:rPr>
        <w:t>Reflecting and distilling experiences</w:t>
      </w:r>
    </w:p>
    <w:p w14:paraId="2E0873BA" w14:textId="203FAA15" w:rsidR="005E0A5D" w:rsidRPr="001322A0" w:rsidRDefault="005E0A5D" w:rsidP="007D0CB5">
      <w:pPr>
        <w:pStyle w:val="ListParagraph"/>
        <w:numPr>
          <w:ilvl w:val="0"/>
          <w:numId w:val="31"/>
        </w:numPr>
        <w:spacing w:after="0" w:line="240" w:lineRule="auto"/>
        <w:textAlignment w:val="baseline"/>
        <w:rPr>
          <w:rFonts w:ascii="Times New Roman" w:eastAsia="Times New Roman" w:hAnsi="Times New Roman" w:cs="Times New Roman"/>
          <w:color w:val="E94B58"/>
          <w:lang w:eastAsia="en-GB"/>
        </w:rPr>
      </w:pPr>
      <w:r w:rsidRPr="001322A0">
        <w:rPr>
          <w:rFonts w:ascii="Calibri" w:eastAsia="+mn-ea" w:hAnsi="Calibri" w:cs="+mn-cs"/>
          <w:color w:val="000000"/>
          <w:kern w:val="24"/>
          <w:lang w:eastAsia="en-GB"/>
        </w:rPr>
        <w:t>Discussing with others</w:t>
      </w:r>
    </w:p>
    <w:p w14:paraId="1E33ABDF" w14:textId="77777777" w:rsidR="001322A0" w:rsidRDefault="001322A0" w:rsidP="005E0A5D">
      <w:pPr>
        <w:spacing w:after="0" w:line="240" w:lineRule="auto"/>
        <w:textAlignment w:val="baseline"/>
        <w:rPr>
          <w:rFonts w:ascii="Calibri" w:eastAsia="+mn-ea" w:hAnsi="Calibri" w:cs="+mn-cs"/>
          <w:color w:val="000000"/>
          <w:kern w:val="24"/>
          <w:lang w:eastAsia="en-GB"/>
        </w:rPr>
      </w:pPr>
    </w:p>
    <w:p w14:paraId="0AE06907" w14:textId="3A385578" w:rsidR="005E0A5D" w:rsidRPr="00E27F20" w:rsidRDefault="00025000" w:rsidP="005E0A5D">
      <w:pPr>
        <w:spacing w:after="0" w:line="240" w:lineRule="auto"/>
        <w:textAlignment w:val="baseline"/>
        <w:rPr>
          <w:rFonts w:ascii="Times New Roman" w:eastAsia="Times New Roman" w:hAnsi="Times New Roman" w:cs="Times New Roman"/>
          <w:lang w:eastAsia="en-GB"/>
        </w:rPr>
      </w:pPr>
      <w:r w:rsidRPr="00E27F20">
        <w:rPr>
          <w:rFonts w:ascii="Calibri" w:eastAsia="+mn-ea" w:hAnsi="Calibri" w:cs="+mn-cs"/>
          <w:color w:val="000000"/>
          <w:kern w:val="24"/>
          <w:lang w:eastAsia="en-GB"/>
        </w:rPr>
        <w:t>Developing s</w:t>
      </w:r>
      <w:r w:rsidR="005E0A5D" w:rsidRPr="00E27F20">
        <w:rPr>
          <w:rFonts w:ascii="Calibri" w:eastAsia="+mn-ea" w:hAnsi="Calibri" w:cs="+mn-cs"/>
          <w:color w:val="000000"/>
          <w:kern w:val="24"/>
          <w:lang w:eastAsia="en-GB"/>
        </w:rPr>
        <w:t>elf-regulat</w:t>
      </w:r>
      <w:r w:rsidR="00E27F20" w:rsidRPr="00E27F20">
        <w:rPr>
          <w:rFonts w:ascii="Calibri" w:eastAsia="+mn-ea" w:hAnsi="Calibri" w:cs="+mn-cs"/>
          <w:color w:val="000000"/>
          <w:kern w:val="24"/>
          <w:lang w:eastAsia="en-GB"/>
        </w:rPr>
        <w:t>ion</w:t>
      </w:r>
      <w:r w:rsidR="005E0A5D" w:rsidRPr="00E27F20">
        <w:rPr>
          <w:rFonts w:ascii="Calibri" w:eastAsia="+mn-ea" w:hAnsi="Calibri" w:cs="+mn-cs"/>
          <w:color w:val="000000"/>
          <w:kern w:val="24"/>
          <w:lang w:eastAsia="en-GB"/>
        </w:rPr>
        <w:t>:</w:t>
      </w:r>
      <w:r w:rsidR="005E0A5D" w:rsidRPr="00E27F20">
        <w:rPr>
          <w:rFonts w:ascii="Calibri" w:eastAsia="+mn-ea" w:hAnsi="Calibri" w:cs="+mn-cs"/>
          <w:color w:val="000000"/>
          <w:kern w:val="24"/>
          <w:lang w:val="en-US" w:eastAsia="en-GB"/>
        </w:rPr>
        <w:t>​​</w:t>
      </w:r>
    </w:p>
    <w:p w14:paraId="5E29F7D3" w14:textId="1B5483F6" w:rsidR="005E0A5D" w:rsidRPr="001322A0" w:rsidRDefault="005E0A5D" w:rsidP="007D0CB5">
      <w:pPr>
        <w:pStyle w:val="ListParagraph"/>
        <w:numPr>
          <w:ilvl w:val="0"/>
          <w:numId w:val="32"/>
        </w:numPr>
        <w:spacing w:after="0" w:line="240" w:lineRule="auto"/>
        <w:textAlignment w:val="baseline"/>
        <w:rPr>
          <w:rFonts w:ascii="Times New Roman" w:eastAsia="Times New Roman" w:hAnsi="Times New Roman" w:cs="Times New Roman"/>
          <w:color w:val="E94B58"/>
          <w:lang w:eastAsia="en-GB"/>
        </w:rPr>
      </w:pPr>
      <w:r w:rsidRPr="001322A0">
        <w:rPr>
          <w:rFonts w:ascii="Calibri" w:eastAsia="+mn-ea" w:hAnsi="Calibri" w:cs="+mn-cs"/>
          <w:color w:val="000000"/>
          <w:kern w:val="24"/>
          <w:lang w:eastAsia="en-GB"/>
        </w:rPr>
        <w:t>Prioritising professional development</w:t>
      </w:r>
      <w:r w:rsidR="008D0D7B" w:rsidRPr="001322A0">
        <w:rPr>
          <w:rFonts w:ascii="Calibri" w:eastAsia="+mn-ea" w:hAnsi="Calibri" w:cs="+mn-cs"/>
          <w:color w:val="000000"/>
          <w:kern w:val="24"/>
          <w:lang w:eastAsia="en-GB"/>
        </w:rPr>
        <w:t>, for example through</w:t>
      </w:r>
      <w:r w:rsidR="00025000" w:rsidRPr="001322A0">
        <w:rPr>
          <w:rFonts w:ascii="Calibri" w:eastAsia="+mn-ea" w:hAnsi="Calibri" w:cs="+mn-cs"/>
          <w:color w:val="000000"/>
          <w:kern w:val="24"/>
          <w:lang w:eastAsia="en-GB"/>
        </w:rPr>
        <w:t xml:space="preserve"> attendance and engagement</w:t>
      </w:r>
    </w:p>
    <w:p w14:paraId="0B154208" w14:textId="41C953E8" w:rsidR="005E0A5D" w:rsidRPr="001322A0" w:rsidRDefault="005E0A5D" w:rsidP="007D0CB5">
      <w:pPr>
        <w:pStyle w:val="ListParagraph"/>
        <w:numPr>
          <w:ilvl w:val="0"/>
          <w:numId w:val="32"/>
        </w:numPr>
        <w:spacing w:after="0" w:line="240" w:lineRule="auto"/>
        <w:textAlignment w:val="baseline"/>
        <w:rPr>
          <w:rFonts w:ascii="Times New Roman" w:eastAsia="Times New Roman" w:hAnsi="Times New Roman" w:cs="Times New Roman"/>
          <w:color w:val="E94B58"/>
          <w:lang w:eastAsia="en-GB"/>
        </w:rPr>
      </w:pPr>
      <w:r w:rsidRPr="001322A0">
        <w:rPr>
          <w:rFonts w:ascii="Calibri" w:eastAsia="+mn-ea" w:hAnsi="Calibri" w:cs="+mn-cs"/>
          <w:color w:val="000000"/>
          <w:kern w:val="24"/>
          <w:lang w:eastAsia="en-GB"/>
        </w:rPr>
        <w:t>Prioritising wellbeing</w:t>
      </w:r>
    </w:p>
    <w:p w14:paraId="1AA0FEB0" w14:textId="55E03E2E" w:rsidR="005E0A5D" w:rsidRDefault="005E0A5D" w:rsidP="00EC46C0">
      <w:pPr>
        <w:spacing w:after="0" w:line="240" w:lineRule="auto"/>
        <w:ind w:left="142"/>
        <w:contextualSpacing/>
        <w:textAlignment w:val="baseline"/>
        <w:rPr>
          <w:rFonts w:ascii="Calibri" w:eastAsia="+mn-ea" w:hAnsi="Calibri" w:cs="+mn-cs"/>
          <w:color w:val="000000"/>
          <w:kern w:val="24"/>
          <w:lang w:eastAsia="en-GB"/>
        </w:rPr>
      </w:pPr>
    </w:p>
    <w:p w14:paraId="0F5DD786" w14:textId="5FA3FC44" w:rsidR="005E0A5D" w:rsidRPr="001322A0" w:rsidRDefault="001322A0" w:rsidP="001322A0">
      <w:pPr>
        <w:spacing w:after="0" w:line="240" w:lineRule="auto"/>
        <w:contextualSpacing/>
        <w:textAlignment w:val="baseline"/>
        <w:rPr>
          <w:rFonts w:ascii="Calibri" w:eastAsia="+mn-ea" w:hAnsi="Calibri" w:cs="+mn-cs"/>
          <w:b/>
          <w:bCs/>
          <w:kern w:val="24"/>
          <w:lang w:eastAsia="en-GB"/>
        </w:rPr>
      </w:pPr>
      <w:r w:rsidRPr="001322A0">
        <w:rPr>
          <w:rFonts w:ascii="Calibri" w:eastAsia="+mn-ea" w:hAnsi="Calibri" w:cs="+mn-cs"/>
          <w:b/>
          <w:bCs/>
          <w:kern w:val="24"/>
          <w:lang w:eastAsia="en-GB"/>
        </w:rPr>
        <w:t>Notes</w:t>
      </w:r>
    </w:p>
    <w:p w14:paraId="00CFEEE9" w14:textId="77777777" w:rsidR="00D028D6" w:rsidRDefault="00D028D6" w:rsidP="00EC46C0">
      <w:pPr>
        <w:spacing w:after="0" w:line="240" w:lineRule="auto"/>
        <w:ind w:left="142"/>
        <w:contextualSpacing/>
        <w:textAlignment w:val="baseline"/>
        <w:rPr>
          <w:rFonts w:ascii="Calibri" w:eastAsia="+mn-ea" w:hAnsi="Calibri" w:cs="+mn-cs"/>
          <w:b/>
          <w:bCs/>
          <w:kern w:val="24"/>
          <w:lang w:eastAsia="en-GB"/>
        </w:rPr>
      </w:pPr>
    </w:p>
    <w:p w14:paraId="41CD1D56" w14:textId="77777777" w:rsidR="00D028D6" w:rsidRDefault="00D028D6" w:rsidP="00EC46C0">
      <w:pPr>
        <w:spacing w:after="0" w:line="240" w:lineRule="auto"/>
        <w:ind w:left="142"/>
        <w:contextualSpacing/>
        <w:textAlignment w:val="baseline"/>
        <w:rPr>
          <w:rFonts w:ascii="Calibri" w:eastAsia="+mn-ea" w:hAnsi="Calibri" w:cs="+mn-cs"/>
          <w:b/>
          <w:bCs/>
          <w:kern w:val="24"/>
          <w:lang w:eastAsia="en-GB"/>
        </w:rPr>
      </w:pPr>
    </w:p>
    <w:p w14:paraId="0F2D119B"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2B414399"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66DC981B"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7B479FBE"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6B76A8F0"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45A951DA"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5D91BAC2"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0AD2E4A8" w14:textId="77777777" w:rsidR="001322A0" w:rsidRDefault="001322A0" w:rsidP="00EC46C0">
      <w:pPr>
        <w:spacing w:after="0" w:line="240" w:lineRule="auto"/>
        <w:ind w:left="142"/>
        <w:contextualSpacing/>
        <w:textAlignment w:val="baseline"/>
        <w:rPr>
          <w:rFonts w:ascii="Calibri" w:eastAsia="+mn-ea" w:hAnsi="Calibri" w:cs="+mn-cs"/>
          <w:b/>
          <w:bCs/>
          <w:kern w:val="24"/>
          <w:lang w:eastAsia="en-GB"/>
        </w:rPr>
      </w:pPr>
    </w:p>
    <w:p w14:paraId="16E0BB6F" w14:textId="3AB69DDC" w:rsidR="00EC46C0" w:rsidRPr="004B1A5C" w:rsidRDefault="004B1A5C" w:rsidP="00EC46C0">
      <w:pPr>
        <w:spacing w:after="0" w:line="240" w:lineRule="auto"/>
        <w:ind w:left="142"/>
        <w:contextualSpacing/>
        <w:textAlignment w:val="baseline"/>
        <w:rPr>
          <w:rFonts w:ascii="Calibri" w:eastAsia="+mn-ea" w:hAnsi="Calibri" w:cs="+mn-cs"/>
          <w:b/>
          <w:bCs/>
          <w:kern w:val="24"/>
          <w:lang w:eastAsia="en-GB"/>
        </w:rPr>
      </w:pPr>
      <w:r w:rsidRPr="004B1A5C">
        <w:rPr>
          <w:rFonts w:ascii="Calibri" w:eastAsia="+mn-ea" w:hAnsi="Calibri" w:cs="+mn-cs"/>
          <w:b/>
          <w:bCs/>
          <w:kern w:val="24"/>
          <w:lang w:eastAsia="en-GB"/>
        </w:rPr>
        <w:t>Work with others</w:t>
      </w:r>
    </w:p>
    <w:p w14:paraId="0046539C" w14:textId="6469F48E" w:rsidR="005E0A5D" w:rsidRPr="005E0A5D" w:rsidRDefault="005E0A5D" w:rsidP="00EC46C0">
      <w:pPr>
        <w:spacing w:after="0" w:line="240" w:lineRule="auto"/>
        <w:ind w:left="142"/>
        <w:contextualSpacing/>
        <w:textAlignment w:val="baseline"/>
        <w:rPr>
          <w:rFonts w:ascii="Times New Roman" w:eastAsia="Times New Roman" w:hAnsi="Times New Roman" w:cs="Times New Roman"/>
          <w:color w:val="E94B58"/>
          <w:lang w:eastAsia="en-GB"/>
        </w:rPr>
      </w:pPr>
    </w:p>
    <w:p w14:paraId="776FE62C" w14:textId="3825D112" w:rsidR="00C20260" w:rsidRDefault="00C20260" w:rsidP="00C20260">
      <w:pPr>
        <w:spacing w:after="0" w:line="240" w:lineRule="auto"/>
        <w:ind w:left="142"/>
        <w:contextualSpacing/>
        <w:rPr>
          <w:rFonts w:ascii="Calibri" w:eastAsia="+mn-ea" w:hAnsi="Calibri" w:cs="+mn-cs"/>
          <w:kern w:val="24"/>
          <w:lang w:eastAsia="en-GB"/>
        </w:rPr>
      </w:pPr>
      <w:r w:rsidRPr="00C20260">
        <w:rPr>
          <w:rFonts w:ascii="Calibri" w:eastAsia="+mn-ea" w:hAnsi="Calibri" w:cs="+mn-cs"/>
          <w:kern w:val="24"/>
          <w:lang w:eastAsia="en-GB"/>
        </w:rPr>
        <w:t>“peer support and learning is a fundamental ingredient of effective CPDL” (</w:t>
      </w:r>
      <w:hyperlink r:id="rId24" w:history="1">
        <w:r w:rsidRPr="00C20260">
          <w:rPr>
            <w:rStyle w:val="Hyperlink"/>
            <w:rFonts w:ascii="Calibri" w:eastAsia="+mn-ea" w:hAnsi="Calibri" w:cs="+mn-cs"/>
            <w:kern w:val="24"/>
            <w:lang w:eastAsia="en-GB"/>
          </w:rPr>
          <w:t>Cordingley et al,</w:t>
        </w:r>
        <w:r>
          <w:rPr>
            <w:rStyle w:val="Hyperlink"/>
            <w:rFonts w:ascii="Calibri" w:eastAsia="+mn-ea" w:hAnsi="Calibri" w:cs="+mn-cs"/>
            <w:kern w:val="24"/>
            <w:lang w:eastAsia="en-GB"/>
          </w:rPr>
          <w:t xml:space="preserve"> </w:t>
        </w:r>
        <w:r w:rsidRPr="00C20260">
          <w:rPr>
            <w:rStyle w:val="Hyperlink"/>
            <w:rFonts w:ascii="Calibri" w:eastAsia="+mn-ea" w:hAnsi="Calibri" w:cs="+mn-cs"/>
            <w:kern w:val="24"/>
            <w:lang w:eastAsia="en-GB"/>
          </w:rPr>
          <w:t>2015</w:t>
        </w:r>
      </w:hyperlink>
      <w:r w:rsidRPr="00C20260">
        <w:rPr>
          <w:rFonts w:ascii="Calibri" w:eastAsia="+mn-ea" w:hAnsi="Calibri" w:cs="+mn-cs"/>
          <w:kern w:val="24"/>
          <w:lang w:eastAsia="en-GB"/>
        </w:rPr>
        <w:t>)</w:t>
      </w:r>
    </w:p>
    <w:p w14:paraId="1DD26932" w14:textId="77777777" w:rsidR="00306D3E" w:rsidRDefault="00306D3E" w:rsidP="00C20260">
      <w:pPr>
        <w:spacing w:after="0" w:line="240" w:lineRule="auto"/>
        <w:ind w:left="142"/>
        <w:contextualSpacing/>
        <w:rPr>
          <w:rFonts w:ascii="Calibri" w:eastAsia="+mn-ea" w:hAnsi="Calibri" w:cs="+mn-cs"/>
          <w:kern w:val="24"/>
          <w:lang w:eastAsia="en-GB"/>
        </w:rPr>
      </w:pPr>
    </w:p>
    <w:p w14:paraId="421CB5AC" w14:textId="5AE4EBE2" w:rsidR="00C20260" w:rsidRDefault="00306D3E" w:rsidP="00C20260">
      <w:pPr>
        <w:spacing w:after="0" w:line="240" w:lineRule="auto"/>
        <w:ind w:left="142"/>
        <w:contextualSpacing/>
        <w:rPr>
          <w:rFonts w:ascii="Calibri" w:eastAsia="+mn-ea" w:hAnsi="Calibri" w:cs="+mn-cs"/>
          <w:kern w:val="24"/>
          <w:lang w:eastAsia="en-GB"/>
        </w:rPr>
      </w:pPr>
      <w:r>
        <w:rPr>
          <w:rFonts w:ascii="Calibri" w:eastAsia="+mn-ea" w:hAnsi="Calibri" w:cs="+mn-cs"/>
          <w:kern w:val="24"/>
          <w:lang w:eastAsia="en-GB"/>
        </w:rPr>
        <w:t>“all collaborations are not equal… or equally productive” (</w:t>
      </w:r>
      <w:hyperlink r:id="rId25" w:history="1">
        <w:r w:rsidRPr="00306D3E">
          <w:rPr>
            <w:rStyle w:val="Hyperlink"/>
            <w:rFonts w:ascii="Calibri" w:eastAsia="+mn-ea" w:hAnsi="Calibri" w:cs="+mn-cs"/>
            <w:kern w:val="24"/>
            <w:lang w:eastAsia="en-GB"/>
          </w:rPr>
          <w:t>Runfeldt, 2015</w:t>
        </w:r>
      </w:hyperlink>
      <w:r>
        <w:rPr>
          <w:rFonts w:ascii="Calibri" w:eastAsia="+mn-ea" w:hAnsi="Calibri" w:cs="+mn-cs"/>
          <w:kern w:val="24"/>
          <w:lang w:eastAsia="en-GB"/>
        </w:rPr>
        <w:t>)</w:t>
      </w:r>
    </w:p>
    <w:p w14:paraId="1B3A30B8" w14:textId="226BC0BD" w:rsidR="00333A93" w:rsidRDefault="00333A93" w:rsidP="00C20260">
      <w:pPr>
        <w:spacing w:after="0" w:line="240" w:lineRule="auto"/>
        <w:ind w:left="142"/>
        <w:contextualSpacing/>
        <w:rPr>
          <w:rFonts w:ascii="Calibri" w:eastAsia="+mn-ea" w:hAnsi="Calibri" w:cs="+mn-cs"/>
          <w:kern w:val="24"/>
          <w:lang w:eastAsia="en-GB"/>
        </w:rPr>
      </w:pPr>
    </w:p>
    <w:tbl>
      <w:tblPr>
        <w:tblStyle w:val="AmbitionInstitutetable"/>
        <w:tblW w:w="9918" w:type="dxa"/>
        <w:tblLook w:val="04A0" w:firstRow="1" w:lastRow="0" w:firstColumn="1" w:lastColumn="0" w:noHBand="0" w:noVBand="1"/>
      </w:tblPr>
      <w:tblGrid>
        <w:gridCol w:w="1454"/>
        <w:gridCol w:w="8464"/>
      </w:tblGrid>
      <w:tr w:rsidR="00333A93" w14:paraId="34D3CEE8" w14:textId="77777777" w:rsidTr="003C0C8F">
        <w:trPr>
          <w:cnfStyle w:val="100000000000" w:firstRow="1" w:lastRow="0" w:firstColumn="0" w:lastColumn="0" w:oddVBand="0" w:evenVBand="0" w:oddHBand="0" w:evenHBand="0" w:firstRowFirstColumn="0" w:firstRowLastColumn="0" w:lastRowFirstColumn="0" w:lastRowLastColumn="0"/>
          <w:trHeight w:val="229"/>
        </w:trPr>
        <w:tc>
          <w:tcPr>
            <w:tcW w:w="145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74C68" w:themeFill="accent1"/>
            <w:vAlign w:val="top"/>
          </w:tcPr>
          <w:p w14:paraId="6C6E9E07" w14:textId="3BA7D610" w:rsidR="00333A93" w:rsidRPr="00671C5A" w:rsidRDefault="00333A93" w:rsidP="00333A93">
            <w:pPr>
              <w:contextualSpacing/>
              <w:rPr>
                <w:rFonts w:ascii="Calibri" w:eastAsia="+mn-ea" w:hAnsi="Calibri" w:cs="+mn-cs"/>
                <w:b w:val="0"/>
                <w:bCs/>
                <w:kern w:val="24"/>
                <w:sz w:val="22"/>
                <w:szCs w:val="20"/>
                <w:lang w:eastAsia="en-GB"/>
              </w:rPr>
            </w:pPr>
            <w:r w:rsidRPr="00671C5A">
              <w:rPr>
                <w:rFonts w:ascii="Calibri" w:eastAsia="+mn-ea" w:hAnsi="Calibri" w:cs="+mn-cs"/>
                <w:b w:val="0"/>
                <w:bCs/>
                <w:kern w:val="24"/>
                <w:sz w:val="22"/>
                <w:szCs w:val="20"/>
                <w:lang w:eastAsia="en-GB"/>
              </w:rPr>
              <w:t>N</w:t>
            </w:r>
            <w:r w:rsidRPr="00671C5A">
              <w:rPr>
                <w:b w:val="0"/>
                <w:bCs/>
                <w:sz w:val="22"/>
                <w:szCs w:val="20"/>
              </w:rPr>
              <w:t>orm</w:t>
            </w:r>
          </w:p>
        </w:tc>
        <w:tc>
          <w:tcPr>
            <w:tcW w:w="84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74C68" w:themeFill="accent1"/>
            <w:vAlign w:val="top"/>
          </w:tcPr>
          <w:p w14:paraId="6AB1749E" w14:textId="03BA0128" w:rsidR="00333A93" w:rsidRPr="00671C5A" w:rsidRDefault="00333A93" w:rsidP="000B3720">
            <w:pPr>
              <w:contextualSpacing/>
              <w:rPr>
                <w:rFonts w:ascii="Calibri" w:eastAsia="+mn-ea" w:hAnsi="Calibri" w:cs="+mn-cs"/>
                <w:b w:val="0"/>
                <w:bCs/>
                <w:kern w:val="24"/>
                <w:sz w:val="22"/>
                <w:szCs w:val="20"/>
                <w:lang w:eastAsia="en-GB"/>
              </w:rPr>
            </w:pPr>
            <w:r w:rsidRPr="00671C5A">
              <w:rPr>
                <w:rFonts w:ascii="Calibri" w:eastAsia="+mn-ea" w:hAnsi="Calibri" w:cs="+mn-cs"/>
                <w:b w:val="0"/>
                <w:bCs/>
                <w:kern w:val="24"/>
                <w:sz w:val="22"/>
                <w:szCs w:val="20"/>
                <w:lang w:eastAsia="en-GB"/>
              </w:rPr>
              <w:t>W</w:t>
            </w:r>
            <w:r w:rsidRPr="00671C5A">
              <w:rPr>
                <w:b w:val="0"/>
                <w:bCs/>
                <w:sz w:val="22"/>
                <w:szCs w:val="20"/>
              </w:rPr>
              <w:t>hat does this look like?</w:t>
            </w:r>
          </w:p>
        </w:tc>
      </w:tr>
      <w:tr w:rsidR="00333A93" w14:paraId="5D435C4F" w14:textId="77777777" w:rsidTr="003C0C8F">
        <w:trPr>
          <w:trHeight w:val="949"/>
        </w:trPr>
        <w:tc>
          <w:tcPr>
            <w:tcW w:w="1454" w:type="dxa"/>
          </w:tcPr>
          <w:p w14:paraId="3CB55746" w14:textId="3C7A018F" w:rsidR="00333A93" w:rsidRPr="00333A93" w:rsidRDefault="00333A93" w:rsidP="00333A93">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brave</w:t>
            </w:r>
          </w:p>
        </w:tc>
        <w:tc>
          <w:tcPr>
            <w:tcW w:w="8464" w:type="dxa"/>
          </w:tcPr>
          <w:p w14:paraId="13E1ECBA" w14:textId="77777777" w:rsidR="00333A93" w:rsidRDefault="00333A93" w:rsidP="00C20260">
            <w:pPr>
              <w:contextualSpacing/>
              <w:rPr>
                <w:rFonts w:ascii="Calibri" w:eastAsia="+mn-ea" w:hAnsi="Calibri" w:cs="+mn-cs"/>
                <w:kern w:val="24"/>
                <w:lang w:eastAsia="en-GB"/>
              </w:rPr>
            </w:pPr>
          </w:p>
        </w:tc>
      </w:tr>
      <w:tr w:rsidR="00333A93" w14:paraId="3CE69AE0" w14:textId="77777777" w:rsidTr="003C0C8F">
        <w:trPr>
          <w:trHeight w:val="949"/>
        </w:trPr>
        <w:tc>
          <w:tcPr>
            <w:tcW w:w="1454" w:type="dxa"/>
          </w:tcPr>
          <w:p w14:paraId="7C391A23" w14:textId="68586F9C" w:rsidR="00333A93" w:rsidRPr="00333A93" w:rsidRDefault="00333A93" w:rsidP="00333A93">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kind</w:t>
            </w:r>
          </w:p>
        </w:tc>
        <w:tc>
          <w:tcPr>
            <w:tcW w:w="8464" w:type="dxa"/>
          </w:tcPr>
          <w:p w14:paraId="35ACAFF2" w14:textId="77777777" w:rsidR="00333A93" w:rsidRDefault="00333A93" w:rsidP="00C20260">
            <w:pPr>
              <w:contextualSpacing/>
              <w:rPr>
                <w:rFonts w:ascii="Calibri" w:eastAsia="+mn-ea" w:hAnsi="Calibri" w:cs="+mn-cs"/>
                <w:kern w:val="24"/>
                <w:lang w:eastAsia="en-GB"/>
              </w:rPr>
            </w:pPr>
          </w:p>
        </w:tc>
      </w:tr>
      <w:tr w:rsidR="00333A93" w14:paraId="38CCFC3D" w14:textId="77777777" w:rsidTr="003C0C8F">
        <w:trPr>
          <w:trHeight w:val="949"/>
        </w:trPr>
        <w:tc>
          <w:tcPr>
            <w:tcW w:w="1454" w:type="dxa"/>
          </w:tcPr>
          <w:p w14:paraId="75D0538C" w14:textId="7ADB56C6" w:rsidR="00333A93" w:rsidRPr="00333A93" w:rsidRDefault="00333A93" w:rsidP="00333A93">
            <w:pPr>
              <w:contextualSpacing/>
              <w:jc w:val="center"/>
              <w:rPr>
                <w:rFonts w:ascii="Calibri" w:eastAsia="+mn-ea" w:hAnsi="Calibri" w:cs="+mn-cs"/>
                <w:b/>
                <w:bCs/>
                <w:color w:val="474C68" w:themeColor="accent1"/>
                <w:kern w:val="24"/>
                <w:lang w:eastAsia="en-GB"/>
              </w:rPr>
            </w:pPr>
            <w:r w:rsidRPr="00333A93">
              <w:rPr>
                <w:rFonts w:ascii="Calibri" w:eastAsia="+mn-ea" w:hAnsi="Calibri" w:cs="+mn-cs"/>
                <w:b/>
                <w:bCs/>
                <w:color w:val="474C68" w:themeColor="accent1"/>
                <w:kern w:val="24"/>
                <w:lang w:eastAsia="en-GB"/>
              </w:rPr>
              <w:t>B</w:t>
            </w:r>
            <w:r w:rsidRPr="00333A93">
              <w:rPr>
                <w:b/>
                <w:bCs/>
                <w:color w:val="474C68" w:themeColor="accent1"/>
              </w:rPr>
              <w:t>e present</w:t>
            </w:r>
          </w:p>
        </w:tc>
        <w:tc>
          <w:tcPr>
            <w:tcW w:w="8464" w:type="dxa"/>
          </w:tcPr>
          <w:p w14:paraId="54220956" w14:textId="77777777" w:rsidR="00333A93" w:rsidRDefault="00333A93" w:rsidP="00C20260">
            <w:pPr>
              <w:contextualSpacing/>
              <w:rPr>
                <w:rFonts w:ascii="Calibri" w:eastAsia="+mn-ea" w:hAnsi="Calibri" w:cs="+mn-cs"/>
                <w:kern w:val="24"/>
                <w:lang w:eastAsia="en-GB"/>
              </w:rPr>
            </w:pPr>
          </w:p>
        </w:tc>
      </w:tr>
    </w:tbl>
    <w:p w14:paraId="04E9B631" w14:textId="234FB6B6" w:rsidR="00306D3E" w:rsidRDefault="000B3720" w:rsidP="00C20260">
      <w:pPr>
        <w:spacing w:after="0" w:line="240" w:lineRule="auto"/>
        <w:ind w:left="142"/>
        <w:contextualSpacing/>
        <w:rPr>
          <w:rFonts w:ascii="Calibri" w:eastAsia="+mn-ea" w:hAnsi="Calibri" w:cs="+mn-cs"/>
          <w:b/>
          <w:bCs/>
          <w:kern w:val="24"/>
          <w:lang w:eastAsia="en-GB"/>
        </w:rPr>
      </w:pPr>
      <w:r w:rsidRPr="000B3720">
        <w:rPr>
          <w:rFonts w:ascii="Calibri" w:eastAsia="+mn-ea" w:hAnsi="Calibri" w:cs="+mn-cs"/>
          <w:b/>
          <w:bCs/>
          <w:kern w:val="24"/>
          <w:lang w:eastAsia="en-GB"/>
        </w:rPr>
        <w:t>Apply strategically</w:t>
      </w:r>
    </w:p>
    <w:p w14:paraId="44212096" w14:textId="77777777" w:rsidR="000B3720" w:rsidRDefault="000B3720" w:rsidP="00C20260">
      <w:pPr>
        <w:spacing w:after="0" w:line="240" w:lineRule="auto"/>
        <w:ind w:left="142"/>
        <w:contextualSpacing/>
        <w:rPr>
          <w:rFonts w:ascii="Calibri" w:eastAsia="+mn-ea" w:hAnsi="Calibri" w:cs="+mn-cs"/>
          <w:b/>
          <w:bCs/>
          <w:kern w:val="24"/>
          <w:lang w:eastAsia="en-GB"/>
        </w:rPr>
      </w:pPr>
    </w:p>
    <w:tbl>
      <w:tblPr>
        <w:tblW w:w="0" w:type="auto"/>
        <w:tblCellMar>
          <w:left w:w="0" w:type="dxa"/>
          <w:right w:w="0" w:type="dxa"/>
        </w:tblCellMar>
        <w:tblLook w:val="0420" w:firstRow="1" w:lastRow="0" w:firstColumn="0" w:lastColumn="0" w:noHBand="0" w:noVBand="1"/>
      </w:tblPr>
      <w:tblGrid>
        <w:gridCol w:w="9902"/>
      </w:tblGrid>
      <w:tr w:rsidR="000B3720" w:rsidRPr="000B3720" w14:paraId="65D2F529" w14:textId="77777777" w:rsidTr="000B3720">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4B2BAE85" w14:textId="77777777" w:rsidR="000B3720" w:rsidRPr="000B3720" w:rsidRDefault="000B3720" w:rsidP="000B3720">
            <w:pPr>
              <w:spacing w:after="0" w:line="240" w:lineRule="auto"/>
              <w:rPr>
                <w:rFonts w:ascii="Arial" w:eastAsia="Times New Roman" w:hAnsi="Arial" w:cs="Arial"/>
                <w:lang w:eastAsia="en-GB"/>
              </w:rPr>
            </w:pPr>
            <w:r w:rsidRPr="000B3720">
              <w:rPr>
                <w:rFonts w:ascii="Calibri" w:eastAsia="Times New Roman" w:hAnsi="Calibri" w:cs="Calibri"/>
                <w:b/>
                <w:bCs/>
                <w:color w:val="FFFFFF"/>
                <w:kern w:val="24"/>
                <w:lang w:eastAsia="en-GB"/>
              </w:rPr>
              <w:t>Example…</w:t>
            </w:r>
          </w:p>
        </w:tc>
      </w:tr>
      <w:tr w:rsidR="000B3720" w:rsidRPr="000B3720" w14:paraId="0B974357" w14:textId="77777777" w:rsidTr="000B3720">
        <w:trPr>
          <w:trHeight w:val="24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C97284" w14:textId="77777777" w:rsidR="00046BBE" w:rsidRPr="00046BBE" w:rsidRDefault="00046BBE" w:rsidP="007D0CB5">
            <w:pPr>
              <w:numPr>
                <w:ilvl w:val="0"/>
                <w:numId w:val="7"/>
              </w:numPr>
              <w:spacing w:after="0" w:line="240" w:lineRule="auto"/>
              <w:ind w:left="276" w:hanging="276"/>
              <w:contextualSpacing/>
              <w:rPr>
                <w:rFonts w:ascii="Calibri" w:eastAsia="Times New Roman" w:hAnsi="Calibri" w:cs="Calibri"/>
                <w:color w:val="000000"/>
                <w:kern w:val="24"/>
                <w:lang w:eastAsia="en-GB"/>
              </w:rPr>
            </w:pPr>
            <w:r w:rsidRPr="00046BBE">
              <w:rPr>
                <w:rFonts w:ascii="Calibri" w:eastAsia="Times New Roman" w:hAnsi="Calibri" w:cs="Calibri"/>
                <w:color w:val="000000"/>
                <w:kern w:val="24"/>
                <w:lang w:eastAsia="en-GB"/>
              </w:rPr>
              <w:t>A pastoral leader reflects on their learning about effective responses to pupil behaviour</w:t>
            </w:r>
          </w:p>
          <w:p w14:paraId="1F3B26EB" w14:textId="77777777" w:rsidR="00046BBE" w:rsidRPr="00046BBE" w:rsidRDefault="00046BBE" w:rsidP="007D0CB5">
            <w:pPr>
              <w:numPr>
                <w:ilvl w:val="0"/>
                <w:numId w:val="7"/>
              </w:numPr>
              <w:spacing w:after="0" w:line="240" w:lineRule="auto"/>
              <w:ind w:left="276" w:hanging="276"/>
              <w:contextualSpacing/>
              <w:rPr>
                <w:rFonts w:ascii="Calibri" w:eastAsia="Times New Roman" w:hAnsi="Calibri" w:cs="Calibri"/>
                <w:color w:val="000000"/>
                <w:kern w:val="24"/>
                <w:lang w:eastAsia="en-GB"/>
              </w:rPr>
            </w:pPr>
            <w:r w:rsidRPr="00046BBE">
              <w:rPr>
                <w:rFonts w:ascii="Calibri" w:eastAsia="Times New Roman" w:hAnsi="Calibri" w:cs="Calibri"/>
                <w:color w:val="000000"/>
                <w:kern w:val="24"/>
                <w:lang w:eastAsia="en-GB"/>
              </w:rPr>
              <w:t>They recognise that this is an area where they are not yet expert.</w:t>
            </w:r>
          </w:p>
          <w:p w14:paraId="3B50CD9A" w14:textId="77777777" w:rsidR="00046BBE" w:rsidRPr="00046BBE" w:rsidRDefault="00046BBE" w:rsidP="007D0CB5">
            <w:pPr>
              <w:numPr>
                <w:ilvl w:val="0"/>
                <w:numId w:val="7"/>
              </w:numPr>
              <w:spacing w:after="0" w:line="240" w:lineRule="auto"/>
              <w:ind w:left="276" w:hanging="276"/>
              <w:contextualSpacing/>
              <w:rPr>
                <w:rFonts w:ascii="Calibri" w:eastAsia="Times New Roman" w:hAnsi="Calibri" w:cs="Calibri"/>
                <w:color w:val="000000"/>
                <w:kern w:val="24"/>
                <w:lang w:eastAsia="en-GB"/>
              </w:rPr>
            </w:pPr>
            <w:r w:rsidRPr="00046BBE">
              <w:rPr>
                <w:rFonts w:ascii="Calibri" w:eastAsia="Times New Roman" w:hAnsi="Calibri" w:cs="Calibri"/>
                <w:color w:val="000000"/>
                <w:kern w:val="24"/>
                <w:lang w:eastAsia="en-GB"/>
              </w:rPr>
              <w:t xml:space="preserve">They decide to </w:t>
            </w:r>
            <w:r w:rsidRPr="00046BBE">
              <w:rPr>
                <w:rFonts w:ascii="Calibri" w:eastAsia="Times New Roman" w:hAnsi="Calibri" w:cs="Calibri"/>
                <w:b/>
                <w:bCs/>
                <w:color w:val="000000"/>
                <w:kern w:val="24"/>
                <w:lang w:eastAsia="en-GB"/>
              </w:rPr>
              <w:t xml:space="preserve">follow up with the suggested reading </w:t>
            </w:r>
            <w:r w:rsidRPr="00046BBE">
              <w:rPr>
                <w:rFonts w:ascii="Calibri" w:eastAsia="Times New Roman" w:hAnsi="Calibri" w:cs="Calibri"/>
                <w:color w:val="000000"/>
                <w:kern w:val="24"/>
                <w:lang w:eastAsia="en-GB"/>
              </w:rPr>
              <w:t xml:space="preserve">and </w:t>
            </w:r>
            <w:r w:rsidRPr="00046BBE">
              <w:rPr>
                <w:rFonts w:ascii="Calibri" w:eastAsia="Times New Roman" w:hAnsi="Calibri" w:cs="Calibri"/>
                <w:b/>
                <w:bCs/>
                <w:color w:val="000000"/>
                <w:kern w:val="24"/>
                <w:lang w:eastAsia="en-GB"/>
              </w:rPr>
              <w:t xml:space="preserve">schedule to meet with several heads of year, heads of departments, lead practitioners and pupils and parents over the coming weeks to improve their understanding of the current approach </w:t>
            </w:r>
            <w:r w:rsidRPr="00046BBE">
              <w:rPr>
                <w:rFonts w:ascii="Calibri" w:eastAsia="Times New Roman" w:hAnsi="Calibri" w:cs="Calibri"/>
                <w:color w:val="000000"/>
                <w:kern w:val="24"/>
                <w:lang w:eastAsia="en-GB"/>
              </w:rPr>
              <w:t>to pupil behaviour in different departments across the school. </w:t>
            </w:r>
          </w:p>
          <w:p w14:paraId="2372F114" w14:textId="72BC4A7E" w:rsidR="000B3720" w:rsidRPr="00046BBE" w:rsidRDefault="00046BBE" w:rsidP="007D0CB5">
            <w:pPr>
              <w:numPr>
                <w:ilvl w:val="0"/>
                <w:numId w:val="7"/>
              </w:numPr>
              <w:spacing w:after="0" w:line="240" w:lineRule="auto"/>
              <w:ind w:left="276" w:hanging="276"/>
              <w:contextualSpacing/>
              <w:rPr>
                <w:rFonts w:ascii="Calibri" w:eastAsia="Times New Roman" w:hAnsi="Calibri" w:cs="Calibri"/>
                <w:color w:val="000000"/>
                <w:kern w:val="24"/>
                <w:lang w:eastAsia="en-GB"/>
              </w:rPr>
            </w:pPr>
            <w:r w:rsidRPr="00046BBE">
              <w:rPr>
                <w:rFonts w:ascii="Calibri" w:eastAsia="Times New Roman" w:hAnsi="Calibri" w:cs="Calibri"/>
                <w:color w:val="000000"/>
                <w:kern w:val="24"/>
                <w:lang w:eastAsia="en-GB"/>
              </w:rPr>
              <w:t xml:space="preserve">They recognise there are areas which could be improved. However, when they review the school improvement plan they </w:t>
            </w:r>
            <w:r w:rsidRPr="00046BBE">
              <w:rPr>
                <w:rFonts w:ascii="Calibri" w:eastAsia="Times New Roman" w:hAnsi="Calibri" w:cs="Calibri"/>
                <w:b/>
                <w:bCs/>
                <w:color w:val="000000"/>
                <w:kern w:val="24"/>
                <w:lang w:eastAsia="en-GB"/>
              </w:rPr>
              <w:t>realise that it is not feasible to address these areas right now given the current priorities</w:t>
            </w:r>
            <w:r w:rsidRPr="00046BBE">
              <w:rPr>
                <w:rFonts w:ascii="Calibri" w:eastAsia="Times New Roman" w:hAnsi="Calibri" w:cs="Calibri"/>
                <w:color w:val="000000"/>
                <w:kern w:val="24"/>
                <w:lang w:eastAsia="en-GB"/>
              </w:rPr>
              <w:t xml:space="preserve">. They </w:t>
            </w:r>
            <w:r w:rsidRPr="00046BBE">
              <w:rPr>
                <w:rFonts w:ascii="Calibri" w:eastAsia="Times New Roman" w:hAnsi="Calibri" w:cs="Calibri"/>
                <w:b/>
                <w:bCs/>
                <w:color w:val="000000"/>
                <w:kern w:val="24"/>
                <w:lang w:eastAsia="en-GB"/>
              </w:rPr>
              <w:t xml:space="preserve">continue to read around the topic </w:t>
            </w:r>
            <w:r w:rsidRPr="00046BBE">
              <w:rPr>
                <w:rFonts w:ascii="Calibri" w:eastAsia="Times New Roman" w:hAnsi="Calibri" w:cs="Calibri"/>
                <w:color w:val="000000"/>
                <w:kern w:val="24"/>
                <w:lang w:eastAsia="en-GB"/>
              </w:rPr>
              <w:t>to develop their expertise in readiness for improvements at a more appropriate time.</w:t>
            </w:r>
          </w:p>
        </w:tc>
      </w:tr>
    </w:tbl>
    <w:p w14:paraId="5AD80308" w14:textId="280DEB0E" w:rsidR="000B3720" w:rsidRDefault="000B3720" w:rsidP="00C20260">
      <w:pPr>
        <w:spacing w:after="0" w:line="240" w:lineRule="auto"/>
        <w:ind w:left="142"/>
        <w:contextualSpacing/>
        <w:rPr>
          <w:rFonts w:ascii="Calibri" w:eastAsia="+mn-ea" w:hAnsi="Calibri" w:cs="+mn-cs"/>
          <w:b/>
          <w:bCs/>
          <w:kern w:val="24"/>
          <w:lang w:eastAsia="en-GB"/>
        </w:rPr>
      </w:pPr>
    </w:p>
    <w:tbl>
      <w:tblPr>
        <w:tblW w:w="5000" w:type="pct"/>
        <w:tblCellMar>
          <w:left w:w="0" w:type="dxa"/>
          <w:right w:w="0" w:type="dxa"/>
        </w:tblCellMar>
        <w:tblLook w:val="0420" w:firstRow="1" w:lastRow="0" w:firstColumn="0" w:lastColumn="0" w:noHBand="0" w:noVBand="1"/>
      </w:tblPr>
      <w:tblGrid>
        <w:gridCol w:w="1008"/>
        <w:gridCol w:w="8894"/>
      </w:tblGrid>
      <w:tr w:rsidR="00F01635" w:rsidRPr="00F01635" w14:paraId="66723E5E" w14:textId="77777777" w:rsidTr="003C0C8F">
        <w:tc>
          <w:tcPr>
            <w:tcW w:w="5000" w:type="pct"/>
            <w:gridSpan w:val="2"/>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1F60FA62"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color w:val="FFFFFF" w:themeColor="background1"/>
                <w:kern w:val="24"/>
                <w:lang w:eastAsia="en-GB"/>
              </w:rPr>
              <w:t>Non-examples…</w:t>
            </w:r>
          </w:p>
        </w:tc>
      </w:tr>
      <w:tr w:rsidR="00F01635" w:rsidRPr="00F01635" w14:paraId="4D3230EB" w14:textId="77777777" w:rsidTr="003C0C8F">
        <w:trPr>
          <w:trHeight w:val="1525"/>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CF81E7"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 xml:space="preserve">Too much </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63A96" w14:textId="77777777" w:rsidR="00E05717" w:rsidRPr="00E05717" w:rsidRDefault="00E05717" w:rsidP="007D0CB5">
            <w:pPr>
              <w:numPr>
                <w:ilvl w:val="0"/>
                <w:numId w:val="8"/>
              </w:numPr>
              <w:tabs>
                <w:tab w:val="clear" w:pos="720"/>
              </w:tabs>
              <w:spacing w:after="0" w:line="240" w:lineRule="auto"/>
              <w:ind w:left="406" w:hanging="284"/>
              <w:contextualSpacing/>
              <w:rPr>
                <w:rFonts w:ascii="Calibri" w:eastAsia="+mn-ea" w:hAnsi="Calibri" w:cs="+mn-cs"/>
                <w:kern w:val="24"/>
                <w:lang w:eastAsia="en-GB"/>
              </w:rPr>
            </w:pPr>
            <w:r w:rsidRPr="00E05717">
              <w:rPr>
                <w:rFonts w:ascii="Calibri" w:eastAsia="+mn-ea" w:hAnsi="Calibri" w:cs="+mn-cs"/>
                <w:kern w:val="24"/>
                <w:lang w:eastAsia="en-GB"/>
              </w:rPr>
              <w:t xml:space="preserve">An assistant headteacher in charge of behaviour reflects on their learning about how school leaders can address cyber bullying. </w:t>
            </w:r>
          </w:p>
          <w:p w14:paraId="61327E02" w14:textId="77777777" w:rsidR="00E05717" w:rsidRPr="00E05717" w:rsidRDefault="00E05717" w:rsidP="007D0CB5">
            <w:pPr>
              <w:numPr>
                <w:ilvl w:val="0"/>
                <w:numId w:val="8"/>
              </w:numPr>
              <w:tabs>
                <w:tab w:val="clear" w:pos="720"/>
              </w:tabs>
              <w:spacing w:after="0" w:line="240" w:lineRule="auto"/>
              <w:ind w:left="406" w:hanging="284"/>
              <w:contextualSpacing/>
              <w:rPr>
                <w:rFonts w:ascii="Calibri" w:eastAsia="+mn-ea" w:hAnsi="Calibri" w:cs="+mn-cs"/>
                <w:kern w:val="24"/>
                <w:lang w:eastAsia="en-GB"/>
              </w:rPr>
            </w:pPr>
            <w:r w:rsidRPr="00E05717">
              <w:rPr>
                <w:rFonts w:ascii="Calibri" w:eastAsia="+mn-ea" w:hAnsi="Calibri" w:cs="+mn-cs"/>
                <w:kern w:val="24"/>
                <w:lang w:eastAsia="en-GB"/>
              </w:rPr>
              <w:t xml:space="preserve">They recognise that this is an area where they are not yet an expert. </w:t>
            </w:r>
          </w:p>
          <w:p w14:paraId="795501C7" w14:textId="428FE95C" w:rsidR="00F01635" w:rsidRPr="00E05717" w:rsidRDefault="00E05717" w:rsidP="007D0CB5">
            <w:pPr>
              <w:numPr>
                <w:ilvl w:val="0"/>
                <w:numId w:val="8"/>
              </w:numPr>
              <w:tabs>
                <w:tab w:val="clear" w:pos="720"/>
              </w:tabs>
              <w:spacing w:after="0" w:line="240" w:lineRule="auto"/>
              <w:ind w:left="406" w:hanging="284"/>
              <w:contextualSpacing/>
              <w:rPr>
                <w:rFonts w:ascii="Calibri" w:eastAsia="+mn-ea" w:hAnsi="Calibri" w:cs="+mn-cs"/>
                <w:kern w:val="24"/>
                <w:lang w:eastAsia="en-GB"/>
              </w:rPr>
            </w:pPr>
            <w:r w:rsidRPr="00E05717">
              <w:rPr>
                <w:rFonts w:ascii="Calibri" w:eastAsia="+mn-ea" w:hAnsi="Calibri" w:cs="+mn-cs"/>
                <w:kern w:val="24"/>
                <w:lang w:eastAsia="en-GB"/>
              </w:rPr>
              <w:t xml:space="preserve">However, they see that another local school has made a positive start on this work and so they </w:t>
            </w:r>
            <w:r w:rsidRPr="00E05717">
              <w:rPr>
                <w:rFonts w:ascii="Calibri" w:eastAsia="+mn-ea" w:hAnsi="Calibri" w:cs="+mn-cs"/>
                <w:b/>
                <w:bCs/>
                <w:kern w:val="24"/>
                <w:lang w:eastAsia="en-GB"/>
              </w:rPr>
              <w:t>decide to implement staff training starting next term.</w:t>
            </w:r>
          </w:p>
        </w:tc>
      </w:tr>
      <w:tr w:rsidR="00F01635" w:rsidRPr="00F01635" w14:paraId="422728B7" w14:textId="77777777" w:rsidTr="003C0C8F">
        <w:trPr>
          <w:trHeight w:val="1033"/>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8B8A81"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Too little</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4EBB63" w14:textId="77777777" w:rsidR="00E05717" w:rsidRPr="00E05717" w:rsidRDefault="00E05717" w:rsidP="007D0CB5">
            <w:pPr>
              <w:numPr>
                <w:ilvl w:val="0"/>
                <w:numId w:val="9"/>
              </w:numPr>
              <w:tabs>
                <w:tab w:val="clear" w:pos="720"/>
                <w:tab w:val="num" w:pos="406"/>
              </w:tabs>
              <w:spacing w:after="0" w:line="240" w:lineRule="auto"/>
              <w:ind w:hanging="598"/>
              <w:contextualSpacing/>
              <w:rPr>
                <w:rFonts w:ascii="Calibri" w:eastAsia="+mn-ea" w:hAnsi="Calibri" w:cs="+mn-cs"/>
                <w:kern w:val="24"/>
                <w:lang w:eastAsia="en-GB"/>
              </w:rPr>
            </w:pPr>
            <w:r w:rsidRPr="00E05717">
              <w:rPr>
                <w:rFonts w:ascii="Calibri" w:eastAsia="+mn-ea" w:hAnsi="Calibri" w:cs="+mn-cs"/>
                <w:kern w:val="24"/>
                <w:lang w:eastAsia="en-GB"/>
              </w:rPr>
              <w:t>A form tutor reflects on their learning about engaging parents and carers.</w:t>
            </w:r>
          </w:p>
          <w:p w14:paraId="0477907F" w14:textId="77777777" w:rsidR="00E05717" w:rsidRPr="00E05717" w:rsidRDefault="00E05717" w:rsidP="007D0CB5">
            <w:pPr>
              <w:numPr>
                <w:ilvl w:val="0"/>
                <w:numId w:val="9"/>
              </w:numPr>
              <w:tabs>
                <w:tab w:val="clear" w:pos="720"/>
                <w:tab w:val="num" w:pos="406"/>
              </w:tabs>
              <w:spacing w:after="0" w:line="240" w:lineRule="auto"/>
              <w:ind w:hanging="598"/>
              <w:contextualSpacing/>
              <w:rPr>
                <w:rFonts w:ascii="Calibri" w:eastAsia="+mn-ea" w:hAnsi="Calibri" w:cs="+mn-cs"/>
                <w:kern w:val="24"/>
                <w:lang w:eastAsia="en-GB"/>
              </w:rPr>
            </w:pPr>
            <w:r w:rsidRPr="00E05717">
              <w:rPr>
                <w:rFonts w:ascii="Calibri" w:eastAsia="+mn-ea" w:hAnsi="Calibri" w:cs="+mn-cs"/>
                <w:kern w:val="24"/>
                <w:lang w:eastAsia="en-GB"/>
              </w:rPr>
              <w:t xml:space="preserve">They recognise that this is an area where they are not yet an expert. </w:t>
            </w:r>
          </w:p>
          <w:p w14:paraId="194D3641" w14:textId="1F3F97F6" w:rsidR="00F01635" w:rsidRPr="00E05717" w:rsidRDefault="00E05717" w:rsidP="007D0CB5">
            <w:pPr>
              <w:numPr>
                <w:ilvl w:val="0"/>
                <w:numId w:val="9"/>
              </w:numPr>
              <w:tabs>
                <w:tab w:val="clear" w:pos="720"/>
                <w:tab w:val="num" w:pos="406"/>
              </w:tabs>
              <w:spacing w:after="0" w:line="240" w:lineRule="auto"/>
              <w:ind w:hanging="598"/>
              <w:contextualSpacing/>
              <w:rPr>
                <w:rFonts w:ascii="Calibri" w:eastAsia="+mn-ea" w:hAnsi="Calibri" w:cs="+mn-cs"/>
                <w:kern w:val="24"/>
                <w:lang w:eastAsia="en-GB"/>
              </w:rPr>
            </w:pPr>
            <w:r w:rsidRPr="00E05717">
              <w:rPr>
                <w:rFonts w:ascii="Calibri" w:eastAsia="+mn-ea" w:hAnsi="Calibri" w:cs="+mn-cs"/>
                <w:kern w:val="24"/>
                <w:lang w:eastAsia="en-GB"/>
              </w:rPr>
              <w:t xml:space="preserve">They assume that heads of year in the school probably have more expertise in this area so </w:t>
            </w:r>
            <w:r w:rsidRPr="00E05717">
              <w:rPr>
                <w:rFonts w:ascii="Calibri" w:eastAsia="+mn-ea" w:hAnsi="Calibri" w:cs="+mn-cs"/>
                <w:b/>
                <w:bCs/>
                <w:kern w:val="24"/>
                <w:lang w:eastAsia="en-GB"/>
              </w:rPr>
              <w:t>decide not to think about the topic further.</w:t>
            </w:r>
          </w:p>
        </w:tc>
      </w:tr>
    </w:tbl>
    <w:p w14:paraId="38FF52E6" w14:textId="48AF5823" w:rsidR="00F01635" w:rsidRDefault="00F01635" w:rsidP="00C20260">
      <w:pPr>
        <w:spacing w:after="0" w:line="240" w:lineRule="auto"/>
        <w:ind w:left="142"/>
        <w:contextualSpacing/>
        <w:rPr>
          <w:rFonts w:ascii="Calibri" w:eastAsia="+mn-ea" w:hAnsi="Calibri" w:cs="+mn-cs"/>
          <w:b/>
          <w:bCs/>
          <w:kern w:val="24"/>
          <w:lang w:eastAsia="en-GB"/>
        </w:rPr>
      </w:pPr>
    </w:p>
    <w:p w14:paraId="09D510DB" w14:textId="4DF468BD" w:rsidR="003C0C8F" w:rsidRDefault="003C0C8F" w:rsidP="00C20260">
      <w:pPr>
        <w:spacing w:after="0" w:line="240" w:lineRule="auto"/>
        <w:ind w:left="142"/>
        <w:contextualSpacing/>
        <w:rPr>
          <w:rFonts w:ascii="Calibri" w:eastAsia="+mn-ea" w:hAnsi="Calibri" w:cs="+mn-cs"/>
          <w:b/>
          <w:bCs/>
          <w:kern w:val="24"/>
          <w:lang w:eastAsia="en-GB"/>
        </w:rPr>
      </w:pPr>
    </w:p>
    <w:p w14:paraId="1C0A61BB" w14:textId="0E2DC98D" w:rsidR="00B855AD" w:rsidRPr="001322A0" w:rsidRDefault="001322A0" w:rsidP="006B6BCD">
      <w:pPr>
        <w:rPr>
          <w:rFonts w:ascii="Calibri" w:eastAsia="+mn-ea" w:hAnsi="Calibri" w:cs="+mn-cs"/>
          <w:b/>
          <w:bCs/>
          <w:kern w:val="24"/>
          <w:lang w:eastAsia="en-GB"/>
        </w:rPr>
      </w:pPr>
      <w:r w:rsidRPr="001322A0">
        <w:rPr>
          <w:rFonts w:ascii="Calibri" w:eastAsia="+mn-ea" w:hAnsi="Calibri" w:cs="+mn-cs"/>
          <w:b/>
          <w:bCs/>
          <w:kern w:val="24"/>
          <w:lang w:eastAsia="en-GB"/>
        </w:rPr>
        <w:t>Notes</w:t>
      </w:r>
    </w:p>
    <w:p w14:paraId="6338AE93" w14:textId="77777777" w:rsidR="001322A0" w:rsidRDefault="001322A0" w:rsidP="006B6BCD">
      <w:pPr>
        <w:rPr>
          <w:rFonts w:ascii="Calibri" w:eastAsia="+mn-ea" w:hAnsi="Calibri" w:cs="+mn-cs"/>
          <w:b/>
          <w:bCs/>
          <w:kern w:val="24"/>
          <w:sz w:val="36"/>
          <w:szCs w:val="30"/>
          <w:lang w:eastAsia="en-GB"/>
        </w:rPr>
      </w:pPr>
    </w:p>
    <w:p w14:paraId="3A6E4589" w14:textId="77777777" w:rsidR="001322A0" w:rsidRDefault="001322A0" w:rsidP="006B6BCD">
      <w:pPr>
        <w:rPr>
          <w:rFonts w:ascii="Calibri" w:eastAsia="+mn-ea" w:hAnsi="Calibri" w:cs="+mn-cs"/>
          <w:b/>
          <w:bCs/>
          <w:kern w:val="24"/>
          <w:sz w:val="36"/>
          <w:szCs w:val="30"/>
          <w:lang w:eastAsia="en-GB"/>
        </w:rPr>
      </w:pPr>
    </w:p>
    <w:p w14:paraId="2DAE6DAD" w14:textId="77777777" w:rsidR="001322A0" w:rsidRDefault="001322A0" w:rsidP="006B6BCD">
      <w:pPr>
        <w:rPr>
          <w:rFonts w:ascii="Calibri" w:eastAsia="+mn-ea" w:hAnsi="Calibri" w:cs="+mn-cs"/>
          <w:b/>
          <w:bCs/>
          <w:kern w:val="24"/>
          <w:sz w:val="36"/>
          <w:szCs w:val="30"/>
          <w:lang w:eastAsia="en-GB"/>
        </w:rPr>
      </w:pPr>
    </w:p>
    <w:p w14:paraId="2D815D7A" w14:textId="77777777" w:rsidR="001322A0" w:rsidRDefault="001322A0" w:rsidP="006B6BCD">
      <w:pPr>
        <w:rPr>
          <w:rFonts w:ascii="Calibri" w:eastAsia="+mn-ea" w:hAnsi="Calibri" w:cs="+mn-cs"/>
          <w:b/>
          <w:bCs/>
          <w:kern w:val="24"/>
          <w:sz w:val="36"/>
          <w:szCs w:val="30"/>
          <w:lang w:eastAsia="en-GB"/>
        </w:rPr>
      </w:pPr>
    </w:p>
    <w:p w14:paraId="334799F7" w14:textId="77777777" w:rsidR="001322A0" w:rsidRDefault="001322A0" w:rsidP="006B6BCD">
      <w:pPr>
        <w:rPr>
          <w:rFonts w:ascii="Calibri" w:eastAsia="+mn-ea" w:hAnsi="Calibri" w:cs="+mn-cs"/>
          <w:b/>
          <w:bCs/>
          <w:kern w:val="24"/>
          <w:sz w:val="36"/>
          <w:szCs w:val="30"/>
          <w:lang w:eastAsia="en-GB"/>
        </w:rPr>
      </w:pPr>
    </w:p>
    <w:p w14:paraId="27293482" w14:textId="77777777" w:rsidR="001322A0" w:rsidRDefault="001322A0" w:rsidP="006B6BCD">
      <w:pPr>
        <w:rPr>
          <w:rFonts w:ascii="Calibri" w:eastAsia="+mn-ea" w:hAnsi="Calibri" w:cs="+mn-cs"/>
          <w:b/>
          <w:bCs/>
          <w:kern w:val="24"/>
          <w:sz w:val="36"/>
          <w:szCs w:val="30"/>
          <w:lang w:eastAsia="en-GB"/>
        </w:rPr>
      </w:pPr>
    </w:p>
    <w:p w14:paraId="37BFE325" w14:textId="77777777" w:rsidR="001322A0" w:rsidRDefault="001322A0" w:rsidP="006B6BCD">
      <w:pPr>
        <w:rPr>
          <w:rFonts w:ascii="Calibri" w:eastAsia="+mn-ea" w:hAnsi="Calibri" w:cs="+mn-cs"/>
          <w:b/>
          <w:bCs/>
          <w:kern w:val="24"/>
          <w:sz w:val="36"/>
          <w:szCs w:val="30"/>
          <w:lang w:eastAsia="en-GB"/>
        </w:rPr>
      </w:pPr>
    </w:p>
    <w:p w14:paraId="76472761" w14:textId="77777777" w:rsidR="001322A0" w:rsidRDefault="001322A0" w:rsidP="006B6BCD">
      <w:pPr>
        <w:rPr>
          <w:rFonts w:ascii="Calibri" w:eastAsia="+mn-ea" w:hAnsi="Calibri" w:cs="+mn-cs"/>
          <w:b/>
          <w:bCs/>
          <w:kern w:val="24"/>
          <w:sz w:val="36"/>
          <w:szCs w:val="30"/>
          <w:lang w:eastAsia="en-GB"/>
        </w:rPr>
      </w:pPr>
    </w:p>
    <w:p w14:paraId="457DD9A3" w14:textId="22BEBC16" w:rsidR="002D24E1" w:rsidRDefault="008111D4" w:rsidP="001322A0">
      <w:pPr>
        <w:rPr>
          <w:rFonts w:ascii="Calibri" w:eastAsia="+mn-ea" w:hAnsi="Calibri" w:cs="+mn-cs"/>
          <w:b/>
          <w:bCs/>
          <w:kern w:val="24"/>
          <w:sz w:val="36"/>
          <w:szCs w:val="30"/>
          <w:lang w:eastAsia="en-GB"/>
        </w:rPr>
      </w:pPr>
      <w:r w:rsidRPr="008111D4">
        <w:rPr>
          <w:rFonts w:ascii="Calibri" w:eastAsia="+mn-ea" w:hAnsi="Calibri" w:cs="+mn-cs"/>
          <w:b/>
          <w:bCs/>
          <w:kern w:val="24"/>
          <w:sz w:val="36"/>
          <w:szCs w:val="30"/>
          <w:lang w:eastAsia="en-GB"/>
        </w:rPr>
        <w:t xml:space="preserve">How </w:t>
      </w:r>
      <w:r w:rsidR="002D24E1">
        <w:rPr>
          <w:rFonts w:ascii="Calibri" w:eastAsia="+mn-ea" w:hAnsi="Calibri" w:cs="+mn-cs"/>
          <w:b/>
          <w:bCs/>
          <w:kern w:val="24"/>
          <w:sz w:val="36"/>
          <w:szCs w:val="30"/>
          <w:lang w:eastAsia="en-GB"/>
        </w:rPr>
        <w:t>people</w:t>
      </w:r>
      <w:r w:rsidRPr="008111D4">
        <w:rPr>
          <w:rFonts w:ascii="Calibri" w:eastAsia="+mn-ea" w:hAnsi="Calibri" w:cs="+mn-cs"/>
          <w:b/>
          <w:bCs/>
          <w:kern w:val="24"/>
          <w:sz w:val="36"/>
          <w:szCs w:val="30"/>
          <w:lang w:eastAsia="en-GB"/>
        </w:rPr>
        <w:t xml:space="preserve"> learn</w:t>
      </w:r>
    </w:p>
    <w:p w14:paraId="5DD51187" w14:textId="169EEA10" w:rsidR="002D24E1" w:rsidRDefault="002D24E1" w:rsidP="00C20260">
      <w:pPr>
        <w:spacing w:after="0" w:line="240" w:lineRule="auto"/>
        <w:ind w:left="142"/>
        <w:contextualSpacing/>
        <w:rPr>
          <w:rFonts w:ascii="Calibri" w:eastAsia="+mn-ea" w:hAnsi="Calibri" w:cs="+mn-cs"/>
          <w:b/>
          <w:bCs/>
          <w:color w:val="E94B58" w:themeColor="accent2"/>
          <w:kern w:val="24"/>
          <w:sz w:val="28"/>
          <w:szCs w:val="28"/>
          <w:lang w:eastAsia="en-GB"/>
        </w:rPr>
      </w:pPr>
      <w:r w:rsidRPr="002D24E1">
        <w:rPr>
          <w:rFonts w:ascii="Calibri" w:eastAsia="+mn-ea" w:hAnsi="Calibri" w:cs="+mn-cs"/>
          <w:b/>
          <w:bCs/>
          <w:color w:val="E94B58" w:themeColor="accent2"/>
          <w:kern w:val="24"/>
          <w:sz w:val="28"/>
          <w:szCs w:val="28"/>
          <w:lang w:eastAsia="en-GB"/>
        </w:rPr>
        <w:t xml:space="preserve">Why do </w:t>
      </w:r>
      <w:r w:rsidR="00DB7768">
        <w:rPr>
          <w:rFonts w:ascii="Calibri" w:eastAsia="+mn-ea" w:hAnsi="Calibri" w:cs="+mn-cs"/>
          <w:b/>
          <w:bCs/>
          <w:color w:val="E94B58" w:themeColor="accent2"/>
          <w:kern w:val="24"/>
          <w:sz w:val="28"/>
          <w:szCs w:val="28"/>
          <w:lang w:eastAsia="en-GB"/>
        </w:rPr>
        <w:t xml:space="preserve">we </w:t>
      </w:r>
      <w:r w:rsidRPr="002D24E1">
        <w:rPr>
          <w:rFonts w:ascii="Calibri" w:eastAsia="+mn-ea" w:hAnsi="Calibri" w:cs="+mn-cs"/>
          <w:b/>
          <w:bCs/>
          <w:color w:val="E94B58" w:themeColor="accent2"/>
          <w:kern w:val="24"/>
          <w:sz w:val="28"/>
          <w:szCs w:val="28"/>
          <w:lang w:eastAsia="en-GB"/>
        </w:rPr>
        <w:t>need to know about learning?</w:t>
      </w:r>
    </w:p>
    <w:p w14:paraId="63A749A5" w14:textId="2BF2324D" w:rsidR="002D24E1" w:rsidRPr="002961C1" w:rsidRDefault="002D24E1" w:rsidP="00C20260">
      <w:pPr>
        <w:spacing w:after="0" w:line="240" w:lineRule="auto"/>
        <w:ind w:left="142"/>
        <w:contextualSpacing/>
        <w:rPr>
          <w:rFonts w:ascii="Calibri" w:eastAsia="+mn-ea" w:hAnsi="Calibri" w:cs="+mn-cs"/>
          <w:b/>
          <w:bCs/>
          <w:color w:val="E94B58" w:themeColor="accent2"/>
          <w:kern w:val="24"/>
          <w:sz w:val="24"/>
          <w:szCs w:val="26"/>
          <w:lang w:eastAsia="en-GB"/>
        </w:rPr>
      </w:pPr>
    </w:p>
    <w:p w14:paraId="4D7B1DE7" w14:textId="40AB7B0B" w:rsidR="007C1EC4" w:rsidRDefault="001322A0" w:rsidP="001322A0">
      <w:pPr>
        <w:spacing w:after="0" w:line="240" w:lineRule="auto"/>
        <w:ind w:left="142"/>
        <w:contextualSpacing/>
        <w:rPr>
          <w:rFonts w:ascii="Calibri" w:eastAsia="+mn-ea" w:hAnsi="Calibri" w:cs="+mn-cs"/>
          <w:b/>
          <w:bCs/>
          <w:color w:val="E94B58" w:themeColor="accent2"/>
          <w:kern w:val="24"/>
          <w:sz w:val="28"/>
          <w:szCs w:val="28"/>
          <w:lang w:eastAsia="en-GB"/>
        </w:rPr>
      </w:pPr>
      <w:r>
        <w:rPr>
          <w:rFonts w:ascii="Calibri" w:eastAsia="+mn-ea" w:hAnsi="Calibri" w:cs="+mn-cs"/>
          <w:b/>
          <w:bCs/>
          <w:noProof/>
          <w:color w:val="E94B58" w:themeColor="accent2"/>
          <w:sz w:val="28"/>
          <w:szCs w:val="28"/>
          <w:lang w:eastAsia="en-GB"/>
        </w:rPr>
        <w:drawing>
          <wp:inline distT="0" distB="0" distL="0" distR="0" wp14:anchorId="49D80321" wp14:editId="0248DF4F">
            <wp:extent cx="6300470" cy="2514600"/>
            <wp:effectExtent l="0" t="0" r="508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57.PNG"/>
                    <pic:cNvPicPr/>
                  </pic:nvPicPr>
                  <pic:blipFill rotWithShape="1">
                    <a:blip r:embed="rId26">
                      <a:extLst>
                        <a:ext uri="{28A0092B-C50C-407E-A947-70E740481C1C}">
                          <a14:useLocalDpi xmlns:a14="http://schemas.microsoft.com/office/drawing/2010/main" val="0"/>
                        </a:ext>
                      </a:extLst>
                    </a:blip>
                    <a:srcRect t="17201" b="11844"/>
                    <a:stretch/>
                  </pic:blipFill>
                  <pic:spPr bwMode="auto">
                    <a:xfrm>
                      <a:off x="0" y="0"/>
                      <a:ext cx="6300470" cy="2514600"/>
                    </a:xfrm>
                    <a:prstGeom prst="rect">
                      <a:avLst/>
                    </a:prstGeom>
                    <a:ln>
                      <a:noFill/>
                    </a:ln>
                    <a:extLst>
                      <a:ext uri="{53640926-AAD7-44D8-BBD7-CCE9431645EC}">
                        <a14:shadowObscured xmlns:a14="http://schemas.microsoft.com/office/drawing/2010/main"/>
                      </a:ext>
                    </a:extLst>
                  </pic:spPr>
                </pic:pic>
              </a:graphicData>
            </a:graphic>
          </wp:inline>
        </w:drawing>
      </w:r>
    </w:p>
    <w:p w14:paraId="669787F4" w14:textId="0AE39A1E" w:rsidR="007C1EC4" w:rsidRDefault="007C1EC4" w:rsidP="00C20260">
      <w:pPr>
        <w:spacing w:after="0" w:line="240" w:lineRule="auto"/>
        <w:ind w:left="142"/>
        <w:contextualSpacing/>
        <w:rPr>
          <w:rFonts w:ascii="Calibri" w:eastAsia="+mn-ea" w:hAnsi="Calibri" w:cs="+mn-cs"/>
          <w:b/>
          <w:bCs/>
          <w:kern w:val="24"/>
          <w:szCs w:val="24"/>
          <w:lang w:eastAsia="en-GB"/>
        </w:rPr>
      </w:pPr>
      <w:r w:rsidRPr="007C1EC4">
        <w:rPr>
          <w:rFonts w:ascii="Calibri" w:eastAsia="+mn-ea" w:hAnsi="Calibri" w:cs="+mn-cs"/>
          <w:b/>
          <w:bCs/>
          <w:kern w:val="24"/>
          <w:szCs w:val="24"/>
          <w:lang w:eastAsia="en-GB"/>
        </w:rPr>
        <w:t>The importance of evidence</w:t>
      </w:r>
    </w:p>
    <w:p w14:paraId="6D29DF21" w14:textId="41E469FC" w:rsidR="002C474A" w:rsidRPr="001322A0" w:rsidRDefault="002C474A" w:rsidP="007D0CB5">
      <w:pPr>
        <w:numPr>
          <w:ilvl w:val="0"/>
          <w:numId w:val="33"/>
        </w:numPr>
        <w:spacing w:after="0" w:line="240" w:lineRule="auto"/>
        <w:contextualSpacing/>
        <w:rPr>
          <w:rFonts w:ascii="Times New Roman" w:eastAsia="Times New Roman" w:hAnsi="Times New Roman" w:cs="Times New Roman"/>
          <w:color w:val="E94B58"/>
          <w:lang w:eastAsia="en-GB"/>
        </w:rPr>
      </w:pPr>
      <w:r w:rsidRPr="002C474A">
        <w:rPr>
          <w:rFonts w:ascii="Calibri" w:eastAsia="+mn-ea" w:hAnsi="Calibri" w:cs="+mn-cs"/>
          <w:color w:val="000000"/>
          <w:kern w:val="24"/>
          <w:lang w:eastAsia="en-GB"/>
        </w:rPr>
        <w:t xml:space="preserve">Understanding the evidence enables leaders to make </w:t>
      </w:r>
      <w:r w:rsidRPr="002C474A">
        <w:rPr>
          <w:rFonts w:ascii="Calibri" w:eastAsia="+mn-ea" w:hAnsi="Calibri" w:cs="+mn-cs"/>
          <w:b/>
          <w:bCs/>
          <w:color w:val="000000"/>
          <w:kern w:val="24"/>
          <w:lang w:eastAsia="en-GB"/>
        </w:rPr>
        <w:t>better decisions</w:t>
      </w:r>
      <w:r w:rsidRPr="002C474A">
        <w:rPr>
          <w:rFonts w:ascii="Calibri" w:eastAsia="+mn-ea" w:hAnsi="Calibri" w:cs="+mn-cs"/>
          <w:color w:val="000000"/>
          <w:kern w:val="24"/>
          <w:lang w:eastAsia="en-GB"/>
        </w:rPr>
        <w:t>.</w:t>
      </w:r>
    </w:p>
    <w:p w14:paraId="7A61D7E4" w14:textId="2507AFEF" w:rsidR="002C474A" w:rsidRPr="002C474A" w:rsidRDefault="002C474A" w:rsidP="007D0CB5">
      <w:pPr>
        <w:numPr>
          <w:ilvl w:val="0"/>
          <w:numId w:val="33"/>
        </w:numPr>
        <w:spacing w:after="0" w:line="240" w:lineRule="auto"/>
        <w:contextualSpacing/>
        <w:rPr>
          <w:rFonts w:ascii="Times New Roman" w:eastAsia="Times New Roman" w:hAnsi="Times New Roman" w:cs="Times New Roman"/>
          <w:color w:val="E94B58"/>
          <w:lang w:eastAsia="en-GB"/>
        </w:rPr>
      </w:pPr>
      <w:r w:rsidRPr="002C474A">
        <w:rPr>
          <w:rFonts w:ascii="Calibri" w:eastAsia="+mn-ea" w:hAnsi="Calibri" w:cs="+mn-cs"/>
          <w:color w:val="000000"/>
          <w:kern w:val="24"/>
          <w:lang w:eastAsia="en-GB"/>
        </w:rPr>
        <w:t xml:space="preserve">Better decisions </w:t>
      </w:r>
      <w:r w:rsidRPr="002C474A">
        <w:rPr>
          <w:rFonts w:ascii="Calibri" w:eastAsia="+mn-ea" w:hAnsi="Calibri" w:cs="+mn-cs"/>
          <w:b/>
          <w:bCs/>
          <w:color w:val="000000"/>
          <w:kern w:val="24"/>
          <w:lang w:eastAsia="en-GB"/>
        </w:rPr>
        <w:t>focus time and resources on more effective methods.</w:t>
      </w:r>
    </w:p>
    <w:p w14:paraId="4296B78A" w14:textId="594DC899" w:rsidR="4387D783" w:rsidRDefault="4387D783" w:rsidP="4387D783">
      <w:pPr>
        <w:spacing w:after="0" w:line="240" w:lineRule="auto"/>
        <w:rPr>
          <w:rFonts w:ascii="Calibri" w:eastAsia="+mn-ea" w:hAnsi="Calibri" w:cs="+mn-cs"/>
          <w:b/>
          <w:bCs/>
          <w:color w:val="000000"/>
          <w:lang w:eastAsia="en-GB"/>
        </w:rPr>
      </w:pPr>
    </w:p>
    <w:p w14:paraId="32F52550" w14:textId="6CDB3876" w:rsidR="002C474A" w:rsidRDefault="001322A0" w:rsidP="002C474A">
      <w:pPr>
        <w:spacing w:after="0" w:line="240" w:lineRule="auto"/>
        <w:contextualSpacing/>
        <w:rPr>
          <w:rFonts w:ascii="Calibri" w:eastAsia="+mn-ea" w:hAnsi="Calibri" w:cs="+mn-cs"/>
          <w:b/>
          <w:bCs/>
          <w:color w:val="000000"/>
          <w:kern w:val="24"/>
          <w:lang w:eastAsia="en-GB"/>
        </w:rPr>
      </w:pPr>
      <w:r>
        <w:rPr>
          <w:rFonts w:ascii="Calibri" w:eastAsia="+mn-ea" w:hAnsi="Calibri" w:cs="+mn-cs"/>
          <w:b/>
          <w:bCs/>
          <w:color w:val="000000"/>
          <w:kern w:val="24"/>
          <w:lang w:eastAsia="en-GB"/>
        </w:rPr>
        <w:t>Notes</w:t>
      </w:r>
    </w:p>
    <w:p w14:paraId="3B5A0AE3" w14:textId="639D05BD" w:rsidR="002C474A" w:rsidRDefault="002C474A" w:rsidP="002C474A">
      <w:pPr>
        <w:spacing w:after="0" w:line="240" w:lineRule="auto"/>
        <w:contextualSpacing/>
        <w:rPr>
          <w:rFonts w:ascii="Calibri" w:eastAsia="+mn-ea" w:hAnsi="Calibri" w:cs="+mn-cs"/>
          <w:b/>
          <w:bCs/>
          <w:color w:val="000000"/>
          <w:kern w:val="24"/>
          <w:lang w:eastAsia="en-GB"/>
        </w:rPr>
      </w:pPr>
    </w:p>
    <w:p w14:paraId="7669AD06" w14:textId="6F040656" w:rsidR="002C474A" w:rsidRPr="002C474A" w:rsidRDefault="002C474A" w:rsidP="002C474A">
      <w:pPr>
        <w:spacing w:after="0" w:line="240" w:lineRule="auto"/>
        <w:contextualSpacing/>
        <w:rPr>
          <w:rFonts w:ascii="Times New Roman" w:eastAsia="Times New Roman" w:hAnsi="Times New Roman" w:cs="Times New Roman"/>
          <w:color w:val="E94B58"/>
          <w:lang w:eastAsia="en-GB"/>
        </w:rPr>
      </w:pPr>
    </w:p>
    <w:p w14:paraId="589C2605" w14:textId="6A263BAB" w:rsidR="007C1EC4" w:rsidRDefault="007C1EC4" w:rsidP="002C474A">
      <w:pPr>
        <w:spacing w:after="0" w:line="240" w:lineRule="auto"/>
        <w:ind w:left="-983"/>
        <w:contextualSpacing/>
        <w:rPr>
          <w:rFonts w:ascii="Calibri" w:eastAsia="+mn-ea" w:hAnsi="Calibri" w:cs="+mn-cs"/>
          <w:b/>
          <w:bCs/>
          <w:kern w:val="24"/>
          <w:lang w:eastAsia="en-GB"/>
        </w:rPr>
      </w:pPr>
    </w:p>
    <w:p w14:paraId="57CBF566" w14:textId="46922192" w:rsidR="002C474A" w:rsidRDefault="002C474A" w:rsidP="002C474A">
      <w:pPr>
        <w:spacing w:after="0" w:line="240" w:lineRule="auto"/>
        <w:ind w:left="-983"/>
        <w:contextualSpacing/>
        <w:rPr>
          <w:rFonts w:ascii="Calibri" w:eastAsia="+mn-ea" w:hAnsi="Calibri" w:cs="+mn-cs"/>
          <w:b/>
          <w:bCs/>
          <w:kern w:val="24"/>
          <w:lang w:eastAsia="en-GB"/>
        </w:rPr>
      </w:pPr>
    </w:p>
    <w:p w14:paraId="6F1EBDDF" w14:textId="0966FA11" w:rsidR="002C474A" w:rsidRDefault="002C474A" w:rsidP="002C474A">
      <w:pPr>
        <w:spacing w:after="0" w:line="240" w:lineRule="auto"/>
        <w:ind w:left="-983"/>
        <w:contextualSpacing/>
        <w:rPr>
          <w:rFonts w:ascii="Calibri" w:eastAsia="+mn-ea" w:hAnsi="Calibri" w:cs="+mn-cs"/>
          <w:b/>
          <w:bCs/>
          <w:kern w:val="24"/>
          <w:lang w:eastAsia="en-GB"/>
        </w:rPr>
      </w:pPr>
    </w:p>
    <w:p w14:paraId="4E9420F0" w14:textId="3C912D74" w:rsidR="002C474A" w:rsidRDefault="002C474A" w:rsidP="002C474A">
      <w:pPr>
        <w:spacing w:after="0" w:line="240" w:lineRule="auto"/>
        <w:ind w:left="-983"/>
        <w:contextualSpacing/>
        <w:rPr>
          <w:rFonts w:ascii="Calibri" w:eastAsia="+mn-ea" w:hAnsi="Calibri" w:cs="+mn-cs"/>
          <w:b/>
          <w:bCs/>
          <w:kern w:val="24"/>
          <w:lang w:eastAsia="en-GB"/>
        </w:rPr>
      </w:pPr>
    </w:p>
    <w:p w14:paraId="27D415B1" w14:textId="10E6498D" w:rsidR="002C474A" w:rsidRDefault="002C474A" w:rsidP="006B6BCD">
      <w:pPr>
        <w:tabs>
          <w:tab w:val="left" w:pos="142"/>
        </w:tabs>
        <w:spacing w:after="0" w:line="240" w:lineRule="auto"/>
        <w:contextualSpacing/>
        <w:rPr>
          <w:rFonts w:ascii="Calibri" w:eastAsia="+mn-ea" w:hAnsi="Calibri" w:cs="+mn-cs"/>
          <w:b/>
          <w:bCs/>
          <w:kern w:val="24"/>
          <w:lang w:eastAsia="en-GB"/>
        </w:rPr>
      </w:pPr>
    </w:p>
    <w:p w14:paraId="1B4453AF"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0B0731F4"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5185AD38"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5E9918A6"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4A903619"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35751B2C"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65FADACC" w14:textId="77777777" w:rsidR="001322A0" w:rsidRDefault="001322A0" w:rsidP="006B6BCD">
      <w:pPr>
        <w:spacing w:after="0" w:line="240" w:lineRule="auto"/>
        <w:contextualSpacing/>
        <w:rPr>
          <w:rFonts w:ascii="Calibri" w:eastAsia="+mn-ea" w:hAnsi="Calibri" w:cs="+mn-cs"/>
          <w:b/>
          <w:bCs/>
          <w:color w:val="E94B58" w:themeColor="accent2"/>
          <w:kern w:val="24"/>
          <w:sz w:val="28"/>
          <w:szCs w:val="26"/>
          <w:lang w:eastAsia="en-GB"/>
        </w:rPr>
      </w:pPr>
    </w:p>
    <w:p w14:paraId="52DC8850" w14:textId="68A03AC1" w:rsidR="002C474A" w:rsidRDefault="002C474A" w:rsidP="006B6BCD">
      <w:pPr>
        <w:spacing w:after="0" w:line="240" w:lineRule="auto"/>
        <w:contextualSpacing/>
        <w:rPr>
          <w:rFonts w:ascii="Calibri" w:eastAsia="+mn-ea" w:hAnsi="Calibri" w:cs="+mn-cs"/>
          <w:b/>
          <w:bCs/>
          <w:color w:val="E94B58" w:themeColor="accent2"/>
          <w:kern w:val="24"/>
          <w:sz w:val="28"/>
          <w:szCs w:val="26"/>
          <w:lang w:eastAsia="en-GB"/>
        </w:rPr>
      </w:pPr>
      <w:r w:rsidRPr="00A07208">
        <w:rPr>
          <w:rFonts w:ascii="Calibri" w:eastAsia="+mn-ea" w:hAnsi="Calibri" w:cs="+mn-cs"/>
          <w:b/>
          <w:bCs/>
          <w:color w:val="E94B58" w:themeColor="accent2"/>
          <w:kern w:val="24"/>
          <w:sz w:val="28"/>
          <w:szCs w:val="26"/>
          <w:lang w:eastAsia="en-GB"/>
        </w:rPr>
        <w:t>What is learning?</w:t>
      </w:r>
    </w:p>
    <w:p w14:paraId="7E2B07E1" w14:textId="416075C5" w:rsidR="00A07208" w:rsidRDefault="00A07208"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09BF11C4" w14:textId="6F820C34" w:rsidR="00A07208" w:rsidRDefault="00A07208" w:rsidP="007A553F">
      <w:pPr>
        <w:spacing w:after="0" w:line="240" w:lineRule="auto"/>
        <w:contextualSpacing/>
        <w:rPr>
          <w:rFonts w:ascii="Calibri" w:eastAsia="+mn-ea" w:hAnsi="Calibri" w:cs="+mn-cs"/>
          <w:kern w:val="24"/>
          <w:lang w:eastAsia="en-GB"/>
        </w:rPr>
      </w:pPr>
      <w:r w:rsidRPr="00A07208">
        <w:rPr>
          <w:rFonts w:ascii="Calibri" w:eastAsia="+mn-ea" w:hAnsi="Calibri" w:cs="+mn-cs"/>
          <w:kern w:val="24"/>
          <w:lang w:eastAsia="en-GB"/>
        </w:rPr>
        <w:t>“Learning involves a lasting change in pupils’ capabilities or understanding.” (</w:t>
      </w:r>
      <w:r w:rsidR="12698A7C" w:rsidRPr="004E5918">
        <w:rPr>
          <w:rFonts w:ascii="Calibri" w:eastAsia="+mn-ea" w:hAnsi="Calibri" w:cs="+mn-cs"/>
          <w:kern w:val="24"/>
          <w:lang w:eastAsia="en-GB"/>
        </w:rPr>
        <w:t>Department for Education, 2020).</w:t>
      </w:r>
    </w:p>
    <w:p w14:paraId="6B1B2238" w14:textId="151CBFA7" w:rsidR="004E5918" w:rsidRDefault="004E5918" w:rsidP="00A07208">
      <w:pPr>
        <w:spacing w:after="0" w:line="240" w:lineRule="auto"/>
        <w:ind w:hanging="142"/>
        <w:contextualSpacing/>
        <w:rPr>
          <w:rFonts w:ascii="Calibri" w:eastAsia="+mn-ea" w:hAnsi="Calibri" w:cs="+mn-cs"/>
          <w:kern w:val="24"/>
          <w:lang w:eastAsia="en-GB"/>
        </w:rPr>
      </w:pPr>
    </w:p>
    <w:tbl>
      <w:tblPr>
        <w:tblStyle w:val="TableGrid"/>
        <w:tblW w:w="0" w:type="auto"/>
        <w:tblLook w:val="04A0" w:firstRow="1" w:lastRow="0" w:firstColumn="1" w:lastColumn="0" w:noHBand="0" w:noVBand="1"/>
      </w:tblPr>
      <w:tblGrid>
        <w:gridCol w:w="4956"/>
        <w:gridCol w:w="4956"/>
      </w:tblGrid>
      <w:tr w:rsidR="00DC1C1D" w14:paraId="4CE4052B" w14:textId="77777777" w:rsidTr="00C3272B">
        <w:tc>
          <w:tcPr>
            <w:tcW w:w="4956" w:type="dxa"/>
            <w:shd w:val="clear" w:color="auto" w:fill="474C68" w:themeFill="accent1"/>
          </w:tcPr>
          <w:p w14:paraId="6BFDE41B" w14:textId="63B09626" w:rsidR="00DC1C1D" w:rsidRPr="00C3272B" w:rsidRDefault="00C3272B" w:rsidP="00A07208">
            <w:pPr>
              <w:contextualSpacing/>
              <w:rPr>
                <w:rFonts w:ascii="Calibri" w:eastAsia="+mn-ea" w:hAnsi="Calibri" w:cs="+mn-cs"/>
                <w:color w:val="FFFFFF" w:themeColor="background1"/>
                <w:kern w:val="24"/>
                <w:lang w:eastAsia="en-GB"/>
              </w:rPr>
            </w:pPr>
            <w:r w:rsidRPr="00C3272B">
              <w:rPr>
                <w:rFonts w:ascii="Calibri" w:eastAsia="+mn-ea" w:hAnsi="Calibri" w:cs="+mn-cs"/>
                <w:color w:val="FFFFFF" w:themeColor="background1"/>
                <w:kern w:val="24"/>
                <w:lang w:eastAsia="en-GB"/>
              </w:rPr>
              <w:t>Performance</w:t>
            </w:r>
          </w:p>
        </w:tc>
        <w:tc>
          <w:tcPr>
            <w:tcW w:w="4956" w:type="dxa"/>
            <w:shd w:val="clear" w:color="auto" w:fill="474C68" w:themeFill="accent1"/>
          </w:tcPr>
          <w:p w14:paraId="0624CD48" w14:textId="69FB5DD0" w:rsidR="00DC1C1D" w:rsidRPr="00C3272B" w:rsidRDefault="00C3272B" w:rsidP="00A07208">
            <w:pPr>
              <w:contextualSpacing/>
              <w:rPr>
                <w:rFonts w:ascii="Calibri" w:eastAsia="+mn-ea" w:hAnsi="Calibri" w:cs="+mn-cs"/>
                <w:color w:val="FFFFFF" w:themeColor="background1"/>
                <w:kern w:val="24"/>
                <w:lang w:eastAsia="en-GB"/>
              </w:rPr>
            </w:pPr>
            <w:r w:rsidRPr="00C3272B">
              <w:rPr>
                <w:rFonts w:ascii="Calibri" w:eastAsia="+mn-ea" w:hAnsi="Calibri" w:cs="+mn-cs"/>
                <w:color w:val="FFFFFF" w:themeColor="background1"/>
                <w:kern w:val="24"/>
                <w:lang w:eastAsia="en-GB"/>
              </w:rPr>
              <w:t>Learning</w:t>
            </w:r>
          </w:p>
        </w:tc>
      </w:tr>
      <w:tr w:rsidR="00DC1C1D" w14:paraId="4EAA641A" w14:textId="77777777" w:rsidTr="00C3272B">
        <w:trPr>
          <w:trHeight w:val="922"/>
        </w:trPr>
        <w:tc>
          <w:tcPr>
            <w:tcW w:w="4956" w:type="dxa"/>
          </w:tcPr>
          <w:p w14:paraId="62A71D6F" w14:textId="7E471B34" w:rsidR="00DC1C1D" w:rsidRDefault="00C3272B" w:rsidP="00A07208">
            <w:pPr>
              <w:contextualSpacing/>
              <w:rPr>
                <w:rFonts w:ascii="Calibri" w:eastAsia="+mn-ea" w:hAnsi="Calibri" w:cs="+mn-cs"/>
                <w:kern w:val="24"/>
                <w:lang w:eastAsia="en-GB"/>
              </w:rPr>
            </w:pPr>
            <w:r w:rsidRPr="00C3272B">
              <w:rPr>
                <w:rFonts w:ascii="Calibri" w:eastAsia="+mn-ea" w:hAnsi="Calibri" w:cs="+mn-cs"/>
                <w:kern w:val="24"/>
                <w:lang w:eastAsia="en-GB"/>
              </w:rPr>
              <w:t xml:space="preserve">Immediate </w:t>
            </w:r>
            <w:r w:rsidR="000F70BF">
              <w:rPr>
                <w:rFonts w:ascii="Calibri" w:eastAsia="+mn-ea" w:hAnsi="Calibri" w:cs="+mn-cs"/>
                <w:kern w:val="24"/>
                <w:lang w:eastAsia="en-GB"/>
              </w:rPr>
              <w:t xml:space="preserve">change in </w:t>
            </w:r>
            <w:r w:rsidR="00936719">
              <w:rPr>
                <w:rFonts w:ascii="Calibri" w:eastAsia="+mn-ea" w:hAnsi="Calibri" w:cs="+mn-cs"/>
                <w:kern w:val="24"/>
                <w:lang w:eastAsia="en-GB"/>
              </w:rPr>
              <w:t xml:space="preserve">capabilities or understanding </w:t>
            </w:r>
            <w:r w:rsidRPr="00C3272B">
              <w:rPr>
                <w:rFonts w:ascii="Calibri" w:eastAsia="+mn-ea" w:hAnsi="Calibri" w:cs="+mn-cs"/>
                <w:kern w:val="24"/>
                <w:lang w:eastAsia="en-GB"/>
              </w:rPr>
              <w:t xml:space="preserve"> that can be observed and measured.</w:t>
            </w:r>
          </w:p>
        </w:tc>
        <w:tc>
          <w:tcPr>
            <w:tcW w:w="4956" w:type="dxa"/>
          </w:tcPr>
          <w:p w14:paraId="40210ADC" w14:textId="6C2ADB8F" w:rsidR="00DC1C1D" w:rsidRDefault="00C3272B" w:rsidP="00A07208">
            <w:pPr>
              <w:contextualSpacing/>
              <w:rPr>
                <w:rFonts w:ascii="Calibri" w:eastAsia="+mn-ea" w:hAnsi="Calibri" w:cs="+mn-cs"/>
                <w:kern w:val="24"/>
                <w:lang w:eastAsia="en-GB"/>
              </w:rPr>
            </w:pPr>
            <w:r w:rsidRPr="00C3272B">
              <w:rPr>
                <w:rFonts w:ascii="Calibri" w:eastAsia="+mn-ea" w:hAnsi="Calibri" w:cs="+mn-cs"/>
                <w:kern w:val="24"/>
                <w:lang w:eastAsia="en-GB"/>
              </w:rPr>
              <w:t xml:space="preserve">Lasting change in </w:t>
            </w:r>
            <w:r w:rsidR="0018313C">
              <w:rPr>
                <w:rFonts w:ascii="Calibri" w:eastAsia="+mn-ea" w:hAnsi="Calibri" w:cs="+mn-cs"/>
                <w:kern w:val="24"/>
                <w:lang w:eastAsia="en-GB"/>
              </w:rPr>
              <w:t>capabilities and understanding</w:t>
            </w:r>
            <w:r w:rsidRPr="00C3272B">
              <w:rPr>
                <w:rFonts w:ascii="Calibri" w:eastAsia="+mn-ea" w:hAnsi="Calibri" w:cs="+mn-cs"/>
                <w:kern w:val="24"/>
                <w:lang w:eastAsia="en-GB"/>
              </w:rPr>
              <w:t>, which happen</w:t>
            </w:r>
            <w:r w:rsidR="0018313C">
              <w:rPr>
                <w:rFonts w:ascii="Calibri" w:eastAsia="+mn-ea" w:hAnsi="Calibri" w:cs="+mn-cs"/>
                <w:kern w:val="24"/>
                <w:lang w:eastAsia="en-GB"/>
              </w:rPr>
              <w:t>s</w:t>
            </w:r>
            <w:r w:rsidRPr="00C3272B">
              <w:rPr>
                <w:rFonts w:ascii="Calibri" w:eastAsia="+mn-ea" w:hAnsi="Calibri" w:cs="+mn-cs"/>
                <w:kern w:val="24"/>
                <w:lang w:eastAsia="en-GB"/>
              </w:rPr>
              <w:t xml:space="preserve"> over time and is hard to observe.</w:t>
            </w:r>
          </w:p>
        </w:tc>
      </w:tr>
    </w:tbl>
    <w:p w14:paraId="1D0FD3A5" w14:textId="7C6931B8" w:rsidR="004E5918" w:rsidRDefault="004E5918" w:rsidP="00A07208">
      <w:pPr>
        <w:spacing w:after="0" w:line="240" w:lineRule="auto"/>
        <w:ind w:hanging="142"/>
        <w:contextualSpacing/>
        <w:rPr>
          <w:rFonts w:ascii="Calibri" w:eastAsia="+mn-ea" w:hAnsi="Calibri" w:cs="+mn-cs"/>
          <w:kern w:val="24"/>
          <w:lang w:eastAsia="en-GB"/>
        </w:rPr>
      </w:pPr>
    </w:p>
    <w:p w14:paraId="2BDA6027" w14:textId="2EA31AB5" w:rsidR="00284A88" w:rsidRPr="00A07208" w:rsidRDefault="00284A88" w:rsidP="006B6BCD">
      <w:pPr>
        <w:spacing w:after="0" w:line="240" w:lineRule="auto"/>
        <w:contextualSpacing/>
        <w:rPr>
          <w:rFonts w:ascii="Calibri" w:eastAsia="+mn-ea" w:hAnsi="Calibri" w:cs="+mn-cs"/>
          <w:b/>
          <w:bCs/>
          <w:kern w:val="24"/>
          <w:lang w:eastAsia="en-GB"/>
        </w:rPr>
      </w:pPr>
      <w:r w:rsidRPr="00284A88">
        <w:rPr>
          <w:rFonts w:ascii="Calibri" w:eastAsia="+mn-ea" w:hAnsi="Calibri" w:cs="+mn-cs"/>
          <w:b/>
          <w:bCs/>
          <w:kern w:val="24"/>
          <w:lang w:eastAsia="en-GB"/>
        </w:rPr>
        <w:t>Lasting change</w:t>
      </w:r>
      <w:r w:rsidR="00E27F20">
        <w:rPr>
          <w:rFonts w:ascii="Calibri" w:eastAsia="+mn-ea" w:hAnsi="Calibri" w:cs="+mn-cs"/>
          <w:b/>
          <w:bCs/>
          <w:kern w:val="24"/>
          <w:lang w:eastAsia="en-GB"/>
        </w:rPr>
        <w:t>:</w:t>
      </w:r>
      <w:r w:rsidRPr="00284A88">
        <w:rPr>
          <w:rFonts w:ascii="Calibri" w:eastAsia="+mn-ea" w:hAnsi="Calibri" w:cs="+mn-cs"/>
          <w:b/>
          <w:bCs/>
          <w:kern w:val="24"/>
          <w:lang w:eastAsia="en-GB"/>
        </w:rPr>
        <w:t xml:space="preserve"> implications</w:t>
      </w:r>
    </w:p>
    <w:p w14:paraId="76107743" w14:textId="2D429853" w:rsidR="00A07208" w:rsidRDefault="00A07208" w:rsidP="002C474A">
      <w:pPr>
        <w:spacing w:after="0" w:line="240" w:lineRule="auto"/>
        <w:ind w:hanging="142"/>
        <w:contextualSpacing/>
        <w:rPr>
          <w:rFonts w:ascii="Calibri" w:eastAsia="+mn-ea" w:hAnsi="Calibri" w:cs="+mn-cs"/>
          <w:b/>
          <w:bCs/>
          <w:color w:val="E94B58" w:themeColor="accent2"/>
          <w:kern w:val="24"/>
          <w:sz w:val="28"/>
          <w:szCs w:val="26"/>
          <w:lang w:eastAsia="en-GB"/>
        </w:rPr>
      </w:pPr>
    </w:p>
    <w:tbl>
      <w:tblPr>
        <w:tblStyle w:val="AmbitionInstitutetable"/>
        <w:tblW w:w="0" w:type="auto"/>
        <w:tblLook w:val="04A0" w:firstRow="1" w:lastRow="0" w:firstColumn="1" w:lastColumn="0" w:noHBand="0" w:noVBand="1"/>
      </w:tblPr>
      <w:tblGrid>
        <w:gridCol w:w="3304"/>
        <w:gridCol w:w="3304"/>
        <w:gridCol w:w="3304"/>
      </w:tblGrid>
      <w:tr w:rsidR="00284A88" w14:paraId="5B113AA3" w14:textId="77777777" w:rsidTr="001322A0">
        <w:trPr>
          <w:cnfStyle w:val="100000000000" w:firstRow="1" w:lastRow="0" w:firstColumn="0" w:lastColumn="0" w:oddVBand="0" w:evenVBand="0" w:oddHBand="0" w:evenHBand="0" w:firstRowFirstColumn="0" w:firstRowLastColumn="0" w:lastRowFirstColumn="0" w:lastRowLastColumn="0"/>
        </w:trPr>
        <w:tc>
          <w:tcPr>
            <w:tcW w:w="33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25981AF" w14:textId="5B3ABC56"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Pupil learning</w:t>
            </w:r>
          </w:p>
        </w:tc>
        <w:tc>
          <w:tcPr>
            <w:tcW w:w="33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ED0D810" w14:textId="0C1E4172"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Staff learning</w:t>
            </w:r>
          </w:p>
        </w:tc>
        <w:tc>
          <w:tcPr>
            <w:tcW w:w="33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CFDAE36" w14:textId="57F55EB1"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Your learning</w:t>
            </w:r>
          </w:p>
        </w:tc>
      </w:tr>
      <w:tr w:rsidR="00284A88" w14:paraId="257946E3" w14:textId="77777777" w:rsidTr="00B8415F">
        <w:tc>
          <w:tcPr>
            <w:tcW w:w="3304" w:type="dxa"/>
          </w:tcPr>
          <w:p w14:paraId="3F036425" w14:textId="46157B7F" w:rsidR="00B8415F" w:rsidRPr="00932FC8" w:rsidRDefault="009A2548" w:rsidP="00B8415F">
            <w:pPr>
              <w:contextualSpacing/>
              <w:rPr>
                <w:rFonts w:ascii="Calibri" w:eastAsia="+mn-ea" w:hAnsi="Calibri" w:cs="+mn-cs"/>
                <w:kern w:val="24"/>
                <w:lang w:eastAsia="en-GB"/>
              </w:rPr>
            </w:pPr>
            <w:r w:rsidRPr="009A2548">
              <w:rPr>
                <w:rFonts w:ascii="Calibri" w:eastAsia="+mn-ea" w:hAnsi="Calibri" w:cs="+mn-cs"/>
                <w:kern w:val="24"/>
                <w:lang w:eastAsia="en-GB"/>
              </w:rPr>
              <w:t>When reviewing teacher impact, Ms Bibi knows she needs to triangulate data over time from a range of sources. She knows what she sees in a single lesson is pupil performance, not necessarily learning.</w:t>
            </w:r>
          </w:p>
        </w:tc>
        <w:tc>
          <w:tcPr>
            <w:tcW w:w="3304" w:type="dxa"/>
          </w:tcPr>
          <w:p w14:paraId="0025AC9F" w14:textId="40FE7EED" w:rsidR="00284A88" w:rsidRPr="00932FC8" w:rsidRDefault="00F2383D" w:rsidP="002C474A">
            <w:pPr>
              <w:contextualSpacing/>
              <w:rPr>
                <w:rFonts w:ascii="Calibri" w:eastAsia="+mn-ea" w:hAnsi="Calibri" w:cs="+mn-cs"/>
                <w:kern w:val="24"/>
                <w:lang w:eastAsia="en-GB"/>
              </w:rPr>
            </w:pPr>
            <w:r w:rsidRPr="00F2383D">
              <w:rPr>
                <w:rFonts w:ascii="Calibri" w:eastAsia="+mn-ea" w:hAnsi="Calibri" w:cs="+mn-cs"/>
                <w:kern w:val="24"/>
                <w:lang w:eastAsia="en-GB"/>
              </w:rPr>
              <w:t>Ms Bibi, director of learning for year 8, asks her deputy to create a plan for the professional development of year 8 tutors. She gives feedback to ensure  it includes times for staff to consolidate their skills and understanding over the long term, focusing on one thing at a time.</w:t>
            </w:r>
            <w:r w:rsidR="009A2548" w:rsidRPr="009A2548">
              <w:rPr>
                <w:rFonts w:ascii="Calibri" w:eastAsia="+mn-ea" w:hAnsi="Calibri" w:cs="+mn-cs"/>
                <w:kern w:val="24"/>
                <w:lang w:eastAsia="en-GB"/>
              </w:rPr>
              <w:t>.</w:t>
            </w:r>
          </w:p>
        </w:tc>
        <w:tc>
          <w:tcPr>
            <w:tcW w:w="3304" w:type="dxa"/>
          </w:tcPr>
          <w:p w14:paraId="411B4910" w14:textId="77777777" w:rsidR="009A2548" w:rsidRPr="009A2548" w:rsidRDefault="009A2548" w:rsidP="009A2548">
            <w:pPr>
              <w:contextualSpacing/>
              <w:rPr>
                <w:rFonts w:ascii="Calibri" w:eastAsia="+mn-ea" w:hAnsi="Calibri" w:cs="+mn-cs"/>
                <w:kern w:val="24"/>
                <w:lang w:eastAsia="en-GB"/>
              </w:rPr>
            </w:pPr>
            <w:r w:rsidRPr="009A2548">
              <w:rPr>
                <w:rFonts w:ascii="Calibri" w:eastAsia="+mn-ea" w:hAnsi="Calibri" w:cs="+mn-cs"/>
                <w:kern w:val="24"/>
                <w:lang w:eastAsia="en-GB"/>
              </w:rPr>
              <w:t>After reading about a new topic in her NPQ insight module, Ms Bibi knows the value of revisiting these ideas in the application module and clinic to consolidate her understanding.</w:t>
            </w:r>
          </w:p>
          <w:p w14:paraId="405C06AF" w14:textId="1CB87D57" w:rsidR="00284A88" w:rsidRPr="00932FC8" w:rsidRDefault="00284A88" w:rsidP="002C474A">
            <w:pPr>
              <w:contextualSpacing/>
              <w:rPr>
                <w:rFonts w:ascii="Calibri" w:eastAsia="+mn-ea" w:hAnsi="Calibri" w:cs="+mn-cs"/>
                <w:kern w:val="24"/>
                <w:lang w:eastAsia="en-GB"/>
              </w:rPr>
            </w:pPr>
          </w:p>
        </w:tc>
      </w:tr>
    </w:tbl>
    <w:p w14:paraId="7B377077" w14:textId="77777777" w:rsidR="00863999" w:rsidRDefault="00863999"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309ED582" w14:textId="0934971F" w:rsidR="00C3272B" w:rsidRDefault="00863999" w:rsidP="00863999">
      <w:pPr>
        <w:spacing w:after="0" w:line="240" w:lineRule="auto"/>
        <w:contextualSpacing/>
        <w:rPr>
          <w:rFonts w:ascii="Calibri" w:eastAsia="+mn-ea" w:hAnsi="Calibri" w:cs="+mn-cs"/>
          <w:b/>
          <w:bCs/>
          <w:color w:val="E94B58" w:themeColor="accent2"/>
          <w:kern w:val="24"/>
          <w:lang w:eastAsia="en-GB"/>
        </w:rPr>
      </w:pPr>
      <w:r w:rsidRPr="00863999">
        <w:rPr>
          <w:rFonts w:ascii="Calibri" w:eastAsia="+mn-ea" w:hAnsi="Calibri" w:cs="+mn-cs"/>
          <w:b/>
          <w:bCs/>
          <w:color w:val="E94B58" w:themeColor="accent2"/>
          <w:kern w:val="24"/>
          <w:lang w:eastAsia="en-GB"/>
        </w:rPr>
        <w:t>Reflection</w:t>
      </w:r>
    </w:p>
    <w:p w14:paraId="199610FF" w14:textId="63A8B865" w:rsidR="00863999" w:rsidRPr="001322A0" w:rsidRDefault="00863999" w:rsidP="007D0CB5">
      <w:pPr>
        <w:pStyle w:val="ListParagraph"/>
        <w:numPr>
          <w:ilvl w:val="0"/>
          <w:numId w:val="34"/>
        </w:numPr>
        <w:spacing w:after="0" w:line="240" w:lineRule="auto"/>
        <w:rPr>
          <w:rFonts w:ascii="Calibri" w:eastAsia="+mn-ea" w:hAnsi="Calibri" w:cs="+mn-cs"/>
          <w:kern w:val="24"/>
          <w:lang w:eastAsia="en-GB"/>
        </w:rPr>
      </w:pPr>
      <w:r w:rsidRPr="001322A0">
        <w:rPr>
          <w:rFonts w:ascii="Calibri" w:eastAsia="+mn-ea" w:hAnsi="Calibri" w:cs="+mn-cs"/>
          <w:kern w:val="24"/>
          <w:lang w:eastAsia="en-GB"/>
        </w:rPr>
        <w:t>What are the implications of the definition of learning for you as a school leader?</w:t>
      </w:r>
    </w:p>
    <w:p w14:paraId="46DCC159" w14:textId="77777777" w:rsidR="00EF426D" w:rsidRDefault="00EF426D" w:rsidP="00E27F20">
      <w:pPr>
        <w:spacing w:after="0" w:line="240" w:lineRule="auto"/>
        <w:contextualSpacing/>
        <w:rPr>
          <w:rFonts w:ascii="Calibri" w:eastAsia="+mn-ea" w:hAnsi="Calibri" w:cs="+mn-cs"/>
          <w:b/>
          <w:bCs/>
          <w:color w:val="E94B58" w:themeColor="accent2"/>
          <w:kern w:val="24"/>
          <w:sz w:val="28"/>
          <w:szCs w:val="26"/>
          <w:lang w:eastAsia="en-GB"/>
        </w:rPr>
      </w:pPr>
    </w:p>
    <w:p w14:paraId="49DB8E44" w14:textId="4601A0BB" w:rsidR="001322A0" w:rsidRPr="001322A0" w:rsidRDefault="001322A0" w:rsidP="00E27F20">
      <w:pPr>
        <w:spacing w:after="0" w:line="240" w:lineRule="auto"/>
        <w:contextualSpacing/>
        <w:rPr>
          <w:rFonts w:ascii="Calibri" w:eastAsia="+mn-ea" w:hAnsi="Calibri" w:cs="+mn-cs"/>
          <w:b/>
          <w:bCs/>
          <w:kern w:val="24"/>
          <w:lang w:eastAsia="en-GB"/>
        </w:rPr>
      </w:pPr>
      <w:r w:rsidRPr="001322A0">
        <w:rPr>
          <w:rFonts w:ascii="Calibri" w:eastAsia="+mn-ea" w:hAnsi="Calibri" w:cs="+mn-cs"/>
          <w:b/>
          <w:bCs/>
          <w:kern w:val="24"/>
          <w:lang w:eastAsia="en-GB"/>
        </w:rPr>
        <w:t>Notes</w:t>
      </w:r>
    </w:p>
    <w:p w14:paraId="63B6775E" w14:textId="77777777" w:rsidR="001322A0" w:rsidRDefault="001322A0" w:rsidP="00E27F20">
      <w:pPr>
        <w:spacing w:after="0" w:line="240" w:lineRule="auto"/>
        <w:contextualSpacing/>
        <w:rPr>
          <w:rFonts w:ascii="Calibri" w:eastAsia="+mn-ea" w:hAnsi="Calibri" w:cs="+mn-cs"/>
          <w:b/>
          <w:bCs/>
          <w:color w:val="E94B58" w:themeColor="accent2"/>
          <w:kern w:val="24"/>
          <w:sz w:val="28"/>
          <w:szCs w:val="26"/>
          <w:lang w:eastAsia="en-GB"/>
        </w:rPr>
      </w:pPr>
    </w:p>
    <w:p w14:paraId="3E294B59" w14:textId="77777777" w:rsidR="001322A0" w:rsidRDefault="001322A0" w:rsidP="00E27F20">
      <w:pPr>
        <w:spacing w:after="0" w:line="240" w:lineRule="auto"/>
        <w:contextualSpacing/>
        <w:rPr>
          <w:rFonts w:ascii="Calibri" w:eastAsia="+mn-ea" w:hAnsi="Calibri" w:cs="+mn-cs"/>
          <w:b/>
          <w:bCs/>
          <w:color w:val="E94B58" w:themeColor="accent2"/>
          <w:kern w:val="24"/>
          <w:sz w:val="28"/>
          <w:szCs w:val="26"/>
          <w:lang w:eastAsia="en-GB"/>
        </w:rPr>
      </w:pPr>
    </w:p>
    <w:p w14:paraId="1558D709" w14:textId="77777777" w:rsidR="001322A0" w:rsidRDefault="001322A0" w:rsidP="00E27F20">
      <w:pPr>
        <w:spacing w:after="0" w:line="240" w:lineRule="auto"/>
        <w:contextualSpacing/>
        <w:rPr>
          <w:rFonts w:ascii="Calibri" w:eastAsia="+mn-ea" w:hAnsi="Calibri" w:cs="+mn-cs"/>
          <w:b/>
          <w:bCs/>
          <w:color w:val="E94B58" w:themeColor="accent2"/>
          <w:kern w:val="24"/>
          <w:sz w:val="28"/>
          <w:szCs w:val="26"/>
          <w:lang w:eastAsia="en-GB"/>
        </w:rPr>
      </w:pPr>
    </w:p>
    <w:p w14:paraId="47C11979" w14:textId="77777777" w:rsidR="001322A0" w:rsidRDefault="001322A0" w:rsidP="00E27F20">
      <w:pPr>
        <w:spacing w:after="0" w:line="240" w:lineRule="auto"/>
        <w:contextualSpacing/>
        <w:rPr>
          <w:rFonts w:ascii="Calibri" w:eastAsia="+mn-ea" w:hAnsi="Calibri" w:cs="+mn-cs"/>
          <w:b/>
          <w:bCs/>
          <w:color w:val="E94B58" w:themeColor="accent2"/>
          <w:kern w:val="24"/>
          <w:sz w:val="28"/>
          <w:szCs w:val="26"/>
          <w:lang w:eastAsia="en-GB"/>
        </w:rPr>
      </w:pPr>
    </w:p>
    <w:p w14:paraId="1AD47E63" w14:textId="77777777" w:rsidR="001322A0" w:rsidRDefault="001322A0" w:rsidP="00E27F20">
      <w:pPr>
        <w:spacing w:after="0" w:line="240" w:lineRule="auto"/>
        <w:contextualSpacing/>
        <w:rPr>
          <w:rFonts w:ascii="Calibri" w:eastAsia="+mn-ea" w:hAnsi="Calibri" w:cs="+mn-cs"/>
          <w:b/>
          <w:bCs/>
          <w:color w:val="E94B58" w:themeColor="accent2"/>
          <w:kern w:val="24"/>
          <w:sz w:val="28"/>
          <w:szCs w:val="26"/>
          <w:lang w:eastAsia="en-GB"/>
        </w:rPr>
      </w:pPr>
    </w:p>
    <w:p w14:paraId="02E63EF6" w14:textId="77777777" w:rsidR="001322A0" w:rsidRDefault="001322A0" w:rsidP="00E27F20">
      <w:pPr>
        <w:spacing w:after="0" w:line="240" w:lineRule="auto"/>
        <w:contextualSpacing/>
        <w:rPr>
          <w:rFonts w:ascii="Calibri" w:eastAsia="+mn-ea" w:hAnsi="Calibri" w:cs="+mn-cs"/>
          <w:b/>
          <w:bCs/>
          <w:color w:val="E94B58" w:themeColor="accent2"/>
          <w:kern w:val="24"/>
          <w:sz w:val="28"/>
          <w:szCs w:val="26"/>
          <w:lang w:eastAsia="en-GB"/>
        </w:rPr>
      </w:pPr>
    </w:p>
    <w:p w14:paraId="64968071" w14:textId="65016E02" w:rsidR="00B8415F" w:rsidRDefault="00DA108E" w:rsidP="00E27F20">
      <w:pPr>
        <w:spacing w:after="0" w:line="240" w:lineRule="auto"/>
        <w:contextualSpacing/>
        <w:rPr>
          <w:rFonts w:ascii="Calibri" w:eastAsia="+mn-ea" w:hAnsi="Calibri" w:cs="+mn-cs"/>
          <w:b/>
          <w:bCs/>
          <w:color w:val="E94B58" w:themeColor="accent2"/>
          <w:kern w:val="24"/>
          <w:sz w:val="28"/>
          <w:szCs w:val="26"/>
          <w:lang w:eastAsia="en-GB"/>
        </w:rPr>
      </w:pPr>
      <w:r>
        <w:rPr>
          <w:rFonts w:ascii="Calibri" w:eastAsia="+mn-ea" w:hAnsi="Calibri" w:cs="+mn-cs"/>
          <w:b/>
          <w:bCs/>
          <w:color w:val="E94B58" w:themeColor="accent2"/>
          <w:kern w:val="24"/>
          <w:sz w:val="28"/>
          <w:szCs w:val="26"/>
          <w:lang w:eastAsia="en-GB"/>
        </w:rPr>
        <w:t>How do we learn?</w:t>
      </w:r>
    </w:p>
    <w:p w14:paraId="2089F802" w14:textId="63F0E0A9" w:rsidR="004768AB" w:rsidRDefault="004768AB"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66E6A9DC" w14:textId="71E67770" w:rsidR="004768AB" w:rsidRDefault="004768AB" w:rsidP="002C474A">
      <w:pPr>
        <w:spacing w:after="0" w:line="240" w:lineRule="auto"/>
        <w:ind w:hanging="142"/>
        <w:contextualSpacing/>
        <w:rPr>
          <w:rFonts w:ascii="Calibri" w:eastAsia="+mn-ea" w:hAnsi="Calibri" w:cs="+mn-cs"/>
          <w:b/>
          <w:bCs/>
          <w:kern w:val="24"/>
          <w:lang w:eastAsia="en-GB"/>
        </w:rPr>
      </w:pPr>
      <w:r w:rsidRPr="004768AB">
        <w:rPr>
          <w:rFonts w:ascii="Calibri" w:eastAsia="+mn-ea" w:hAnsi="Calibri" w:cs="+mn-cs"/>
          <w:b/>
          <w:bCs/>
          <w:kern w:val="24"/>
          <w:lang w:eastAsia="en-GB"/>
        </w:rPr>
        <w:t>The simple model of memory</w:t>
      </w:r>
    </w:p>
    <w:p w14:paraId="68ED3BDF" w14:textId="0517D79E" w:rsidR="0053482B" w:rsidRDefault="001322A0" w:rsidP="001322A0">
      <w:pPr>
        <w:spacing w:after="0" w:line="240" w:lineRule="auto"/>
        <w:contextualSpacing/>
        <w:rPr>
          <w:rFonts w:ascii="Calibri" w:eastAsia="+mn-ea" w:hAnsi="Calibri" w:cs="+mn-cs"/>
          <w:b/>
          <w:bCs/>
          <w:color w:val="E94B58" w:themeColor="accent2"/>
          <w:kern w:val="24"/>
          <w:sz w:val="28"/>
          <w:szCs w:val="26"/>
          <w:lang w:eastAsia="en-GB"/>
        </w:rPr>
      </w:pPr>
      <w:r>
        <w:rPr>
          <w:rFonts w:ascii="Calibri" w:eastAsia="Calibri" w:hAnsi="Calibri" w:cs="Calibri"/>
          <w:noProof/>
        </w:rPr>
        <w:drawing>
          <wp:inline distT="0" distB="0" distL="0" distR="0" wp14:anchorId="7EB782FD" wp14:editId="612925C2">
            <wp:extent cx="5705475" cy="3393562"/>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65.PNG"/>
                    <pic:cNvPicPr/>
                  </pic:nvPicPr>
                  <pic:blipFill rotWithShape="1">
                    <a:blip r:embed="rId27">
                      <a:extLst>
                        <a:ext uri="{28A0092B-C50C-407E-A947-70E740481C1C}">
                          <a14:useLocalDpi xmlns:a14="http://schemas.microsoft.com/office/drawing/2010/main" val="0"/>
                        </a:ext>
                      </a:extLst>
                    </a:blip>
                    <a:srcRect l="12336" t="13331" r="12437" b="7113"/>
                    <a:stretch/>
                  </pic:blipFill>
                  <pic:spPr bwMode="auto">
                    <a:xfrm>
                      <a:off x="0" y="0"/>
                      <a:ext cx="5737227" cy="3412448"/>
                    </a:xfrm>
                    <a:prstGeom prst="rect">
                      <a:avLst/>
                    </a:prstGeom>
                    <a:ln>
                      <a:noFill/>
                    </a:ln>
                    <a:extLst>
                      <a:ext uri="{53640926-AAD7-44D8-BBD7-CCE9431645EC}">
                        <a14:shadowObscured xmlns:a14="http://schemas.microsoft.com/office/drawing/2010/main"/>
                      </a:ext>
                    </a:extLst>
                  </pic:spPr>
                </pic:pic>
              </a:graphicData>
            </a:graphic>
          </wp:inline>
        </w:drawing>
      </w:r>
    </w:p>
    <w:p w14:paraId="4F3995B6" w14:textId="270B7EA6" w:rsidR="004768AB" w:rsidRDefault="0053482B" w:rsidP="002C474A">
      <w:pPr>
        <w:spacing w:after="0" w:line="240" w:lineRule="auto"/>
        <w:ind w:hanging="142"/>
        <w:contextualSpacing/>
        <w:rPr>
          <w:rFonts w:ascii="Calibri" w:eastAsia="+mn-ea" w:hAnsi="Calibri" w:cs="+mn-cs"/>
          <w:b/>
          <w:bCs/>
          <w:color w:val="E94B58" w:themeColor="accent2"/>
          <w:kern w:val="24"/>
          <w:sz w:val="28"/>
          <w:szCs w:val="26"/>
          <w:lang w:eastAsia="en-GB"/>
        </w:rPr>
      </w:pPr>
      <w:r w:rsidRPr="0053482B">
        <w:rPr>
          <w:rFonts w:ascii="Calibri" w:eastAsia="+mn-ea" w:hAnsi="Calibri" w:cs="+mn-cs"/>
          <w:b/>
          <w:bCs/>
          <w:kern w:val="24"/>
          <w:lang w:eastAsia="en-GB"/>
        </w:rPr>
        <w:t>Ebbinghaus’ Forgetting Curve</w:t>
      </w:r>
    </w:p>
    <w:p w14:paraId="128B91EE" w14:textId="2665A56C" w:rsidR="00E27F20" w:rsidRDefault="001322A0" w:rsidP="001322A0">
      <w:pPr>
        <w:spacing w:after="0" w:line="240" w:lineRule="auto"/>
        <w:ind w:hanging="142"/>
        <w:contextualSpacing/>
      </w:pPr>
      <w:r>
        <w:rPr>
          <w:rFonts w:ascii="Calibri" w:eastAsia="Calibri" w:hAnsi="Calibri" w:cs="Calibri"/>
          <w:noProof/>
        </w:rPr>
        <w:drawing>
          <wp:inline distT="0" distB="0" distL="0" distR="0" wp14:anchorId="2487E35F" wp14:editId="1A99754E">
            <wp:extent cx="6300470" cy="2773680"/>
            <wp:effectExtent l="0" t="0" r="5080" b="762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67.PNG"/>
                    <pic:cNvPicPr/>
                  </pic:nvPicPr>
                  <pic:blipFill rotWithShape="1">
                    <a:blip r:embed="rId28">
                      <a:extLst>
                        <a:ext uri="{28A0092B-C50C-407E-A947-70E740481C1C}">
                          <a14:useLocalDpi xmlns:a14="http://schemas.microsoft.com/office/drawing/2010/main" val="0"/>
                        </a:ext>
                      </a:extLst>
                    </a:blip>
                    <a:srcRect t="14836" b="6898"/>
                    <a:stretch/>
                  </pic:blipFill>
                  <pic:spPr bwMode="auto">
                    <a:xfrm>
                      <a:off x="0" y="0"/>
                      <a:ext cx="6300470" cy="2773680"/>
                    </a:xfrm>
                    <a:prstGeom prst="rect">
                      <a:avLst/>
                    </a:prstGeom>
                    <a:ln>
                      <a:noFill/>
                    </a:ln>
                    <a:extLst>
                      <a:ext uri="{53640926-AAD7-44D8-BBD7-CCE9431645EC}">
                        <a14:shadowObscured xmlns:a14="http://schemas.microsoft.com/office/drawing/2010/main"/>
                      </a:ext>
                    </a:extLst>
                  </pic:spPr>
                </pic:pic>
              </a:graphicData>
            </a:graphic>
          </wp:inline>
        </w:drawing>
      </w:r>
    </w:p>
    <w:p w14:paraId="29082A1B" w14:textId="0C35E245" w:rsidR="0053482B" w:rsidRPr="00E142CF" w:rsidRDefault="0053482B" w:rsidP="00C45C3E">
      <w:pPr>
        <w:spacing w:after="0" w:line="240" w:lineRule="auto"/>
        <w:ind w:hanging="142"/>
        <w:contextualSpacing/>
        <w:jc w:val="right"/>
        <w:rPr>
          <w:rFonts w:ascii="Calibri" w:eastAsia="+mn-ea" w:hAnsi="Calibri" w:cs="+mn-cs"/>
          <w:b/>
          <w:bCs/>
          <w:kern w:val="24"/>
          <w:lang w:eastAsia="en-GB"/>
        </w:rPr>
      </w:pPr>
    </w:p>
    <w:p w14:paraId="57E8B3E7" w14:textId="14FB860F" w:rsidR="001322A0" w:rsidRDefault="001322A0" w:rsidP="0053482B">
      <w:pPr>
        <w:spacing w:after="0" w:line="240" w:lineRule="auto"/>
        <w:ind w:hanging="142"/>
        <w:contextualSpacing/>
        <w:rPr>
          <w:rFonts w:ascii="Calibri" w:eastAsia="+mn-ea" w:hAnsi="Calibri" w:cs="+mn-cs"/>
          <w:b/>
          <w:bCs/>
          <w:kern w:val="24"/>
          <w:lang w:eastAsia="en-GB"/>
        </w:rPr>
      </w:pPr>
      <w:r>
        <w:rPr>
          <w:rFonts w:ascii="Calibri" w:eastAsia="+mn-ea" w:hAnsi="Calibri" w:cs="+mn-cs"/>
          <w:b/>
          <w:bCs/>
          <w:kern w:val="24"/>
          <w:lang w:eastAsia="en-GB"/>
        </w:rPr>
        <w:t>Notes</w:t>
      </w:r>
    </w:p>
    <w:p w14:paraId="1052AFD7" w14:textId="4F307C08" w:rsidR="001322A0" w:rsidRDefault="001322A0" w:rsidP="0053482B">
      <w:pPr>
        <w:spacing w:after="0" w:line="240" w:lineRule="auto"/>
        <w:ind w:hanging="142"/>
        <w:contextualSpacing/>
        <w:rPr>
          <w:rFonts w:ascii="Calibri" w:eastAsia="+mn-ea" w:hAnsi="Calibri" w:cs="+mn-cs"/>
          <w:b/>
          <w:bCs/>
          <w:kern w:val="24"/>
          <w:lang w:eastAsia="en-GB"/>
        </w:rPr>
      </w:pPr>
    </w:p>
    <w:p w14:paraId="12133033" w14:textId="052CE095" w:rsidR="001322A0" w:rsidRDefault="001322A0" w:rsidP="0053482B">
      <w:pPr>
        <w:spacing w:after="0" w:line="240" w:lineRule="auto"/>
        <w:ind w:hanging="142"/>
        <w:contextualSpacing/>
        <w:rPr>
          <w:rFonts w:ascii="Calibri" w:eastAsia="+mn-ea" w:hAnsi="Calibri" w:cs="+mn-cs"/>
          <w:b/>
          <w:bCs/>
          <w:kern w:val="24"/>
          <w:lang w:eastAsia="en-GB"/>
        </w:rPr>
      </w:pPr>
    </w:p>
    <w:p w14:paraId="25B0759E" w14:textId="7D9CFECB" w:rsidR="001322A0" w:rsidRDefault="001322A0" w:rsidP="0053482B">
      <w:pPr>
        <w:spacing w:after="0" w:line="240" w:lineRule="auto"/>
        <w:ind w:hanging="142"/>
        <w:contextualSpacing/>
        <w:rPr>
          <w:rFonts w:ascii="Calibri" w:eastAsia="+mn-ea" w:hAnsi="Calibri" w:cs="+mn-cs"/>
          <w:b/>
          <w:bCs/>
          <w:kern w:val="24"/>
          <w:lang w:eastAsia="en-GB"/>
        </w:rPr>
      </w:pPr>
    </w:p>
    <w:p w14:paraId="0AE7AE21" w14:textId="750FEF8B" w:rsidR="001322A0" w:rsidRDefault="001322A0" w:rsidP="0053482B">
      <w:pPr>
        <w:spacing w:after="0" w:line="240" w:lineRule="auto"/>
        <w:ind w:hanging="142"/>
        <w:contextualSpacing/>
        <w:rPr>
          <w:rFonts w:ascii="Calibri" w:eastAsia="+mn-ea" w:hAnsi="Calibri" w:cs="+mn-cs"/>
          <w:b/>
          <w:bCs/>
          <w:kern w:val="24"/>
          <w:lang w:eastAsia="en-GB"/>
        </w:rPr>
      </w:pPr>
    </w:p>
    <w:p w14:paraId="7F65933D" w14:textId="77777777" w:rsidR="001322A0" w:rsidRDefault="001322A0" w:rsidP="0053482B">
      <w:pPr>
        <w:spacing w:after="0" w:line="240" w:lineRule="auto"/>
        <w:ind w:hanging="142"/>
        <w:contextualSpacing/>
        <w:rPr>
          <w:rFonts w:ascii="Calibri" w:eastAsia="+mn-ea" w:hAnsi="Calibri" w:cs="+mn-cs"/>
          <w:b/>
          <w:bCs/>
          <w:kern w:val="24"/>
          <w:lang w:eastAsia="en-GB"/>
        </w:rPr>
      </w:pPr>
    </w:p>
    <w:p w14:paraId="1930E190" w14:textId="77777777" w:rsidR="001322A0" w:rsidRDefault="001322A0" w:rsidP="0053482B">
      <w:pPr>
        <w:spacing w:after="0" w:line="240" w:lineRule="auto"/>
        <w:ind w:hanging="142"/>
        <w:contextualSpacing/>
        <w:rPr>
          <w:rFonts w:ascii="Calibri" w:eastAsia="+mn-ea" w:hAnsi="Calibri" w:cs="+mn-cs"/>
          <w:b/>
          <w:bCs/>
          <w:kern w:val="24"/>
          <w:lang w:eastAsia="en-GB"/>
        </w:rPr>
      </w:pPr>
    </w:p>
    <w:p w14:paraId="4CEB056C" w14:textId="77777777" w:rsidR="001322A0" w:rsidRDefault="001322A0" w:rsidP="0053482B">
      <w:pPr>
        <w:spacing w:after="0" w:line="240" w:lineRule="auto"/>
        <w:ind w:hanging="142"/>
        <w:contextualSpacing/>
        <w:rPr>
          <w:rFonts w:ascii="Calibri" w:eastAsia="+mn-ea" w:hAnsi="Calibri" w:cs="+mn-cs"/>
          <w:b/>
          <w:bCs/>
          <w:kern w:val="24"/>
          <w:lang w:eastAsia="en-GB"/>
        </w:rPr>
      </w:pPr>
    </w:p>
    <w:p w14:paraId="040E5B5F" w14:textId="034A1A99" w:rsidR="0053482B" w:rsidRDefault="00E142CF" w:rsidP="0053482B">
      <w:pPr>
        <w:spacing w:after="0" w:line="240" w:lineRule="auto"/>
        <w:ind w:hanging="142"/>
        <w:contextualSpacing/>
        <w:rPr>
          <w:rFonts w:ascii="Calibri" w:eastAsia="+mn-ea" w:hAnsi="Calibri" w:cs="+mn-cs"/>
          <w:b/>
          <w:bCs/>
          <w:kern w:val="24"/>
          <w:lang w:eastAsia="en-GB"/>
        </w:rPr>
      </w:pPr>
      <w:r w:rsidRPr="00E142CF">
        <w:rPr>
          <w:rFonts w:ascii="Calibri" w:eastAsia="+mn-ea" w:hAnsi="Calibri" w:cs="+mn-cs"/>
          <w:b/>
          <w:bCs/>
          <w:kern w:val="24"/>
          <w:lang w:eastAsia="en-GB"/>
        </w:rPr>
        <w:t>Check for understanding</w:t>
      </w:r>
    </w:p>
    <w:p w14:paraId="5C10F7F3" w14:textId="2C0DAB74" w:rsidR="00E142CF" w:rsidRPr="00E142CF" w:rsidRDefault="00E142CF" w:rsidP="0053482B">
      <w:pPr>
        <w:spacing w:after="0" w:line="240" w:lineRule="auto"/>
        <w:ind w:hanging="142"/>
        <w:contextualSpacing/>
        <w:rPr>
          <w:rFonts w:ascii="Calibri" w:eastAsia="+mn-ea" w:hAnsi="Calibri" w:cs="+mn-cs"/>
          <w:b/>
          <w:bCs/>
          <w:kern w:val="24"/>
          <w:lang w:eastAsia="en-GB"/>
        </w:rPr>
      </w:pPr>
    </w:p>
    <w:p w14:paraId="4B794723" w14:textId="5940332F" w:rsidR="00E142CF" w:rsidRPr="00E142CF" w:rsidRDefault="00671C5A" w:rsidP="002C1F25">
      <w:pPr>
        <w:spacing w:after="120" w:line="240" w:lineRule="auto"/>
        <w:ind w:hanging="142"/>
        <w:rPr>
          <w:rFonts w:ascii="Calibri" w:eastAsia="+mn-ea" w:hAnsi="Calibri" w:cs="+mn-cs"/>
          <w:kern w:val="24"/>
          <w:lang w:eastAsia="en-GB"/>
        </w:rPr>
      </w:pPr>
      <w:r w:rsidRPr="00671C5A">
        <w:rPr>
          <w:rFonts w:ascii="Calibri" w:eastAsia="+mn-ea" w:hAnsi="Calibri" w:cs="+mn-cs"/>
          <w:b/>
          <w:bCs/>
          <w:kern w:val="24"/>
          <w:lang w:eastAsia="en-GB"/>
        </w:rPr>
        <w:t>Task:</w:t>
      </w:r>
      <w:r>
        <w:rPr>
          <w:rFonts w:ascii="Calibri" w:eastAsia="+mn-ea" w:hAnsi="Calibri" w:cs="+mn-cs"/>
          <w:kern w:val="24"/>
          <w:lang w:eastAsia="en-GB"/>
        </w:rPr>
        <w:t xml:space="preserve"> </w:t>
      </w:r>
      <w:r w:rsidR="00E142CF" w:rsidRPr="00E142CF">
        <w:rPr>
          <w:rFonts w:ascii="Calibri" w:eastAsia="+mn-ea" w:hAnsi="Calibri" w:cs="+mn-cs"/>
          <w:kern w:val="24"/>
          <w:lang w:eastAsia="en-GB"/>
        </w:rPr>
        <w:t>Which of these statements are TRUE?</w:t>
      </w:r>
    </w:p>
    <w:p w14:paraId="06AAD76B" w14:textId="77777777" w:rsidR="00E142CF" w:rsidRPr="00E142CF" w:rsidRDefault="00E142CF" w:rsidP="007D0CB5">
      <w:pPr>
        <w:numPr>
          <w:ilvl w:val="0"/>
          <w:numId w:val="35"/>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Learning is a lasting change in the learner's capabilities or understanding.</w:t>
      </w:r>
    </w:p>
    <w:p w14:paraId="6316E535" w14:textId="77777777" w:rsidR="00E142CF" w:rsidRPr="00E142CF" w:rsidRDefault="00E142CF" w:rsidP="007D0CB5">
      <w:pPr>
        <w:numPr>
          <w:ilvl w:val="0"/>
          <w:numId w:val="35"/>
        </w:numPr>
        <w:spacing w:after="120" w:line="240" w:lineRule="auto"/>
        <w:rPr>
          <w:rFonts w:ascii="Calibri" w:eastAsia="+mn-ea" w:hAnsi="Calibri" w:cs="+mn-cs"/>
          <w:kern w:val="24"/>
          <w:lang w:eastAsia="en-GB"/>
        </w:rPr>
      </w:pPr>
      <w:r w:rsidRPr="00E142CF">
        <w:rPr>
          <w:rFonts w:ascii="Calibri" w:eastAsia="+mn-ea" w:hAnsi="Calibri" w:cs="+mn-cs"/>
          <w:kern w:val="24"/>
          <w:lang w:eastAsia="en-GB"/>
        </w:rPr>
        <w:t>Building knowledge in long-term memory is important because the better our prior knowledge, the more easily we can make sense of new information.</w:t>
      </w:r>
    </w:p>
    <w:p w14:paraId="4981EC1C" w14:textId="77777777" w:rsidR="009324C8" w:rsidRDefault="00E142CF" w:rsidP="007D0CB5">
      <w:pPr>
        <w:numPr>
          <w:ilvl w:val="0"/>
          <w:numId w:val="35"/>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Learners will struggle to build knowledge in long-term memory if they are cognitively overloaded.</w:t>
      </w:r>
    </w:p>
    <w:p w14:paraId="1909DC87" w14:textId="76CE9327" w:rsidR="00E142CF" w:rsidRPr="009324C8" w:rsidRDefault="00E142CF" w:rsidP="007D0CB5">
      <w:pPr>
        <w:numPr>
          <w:ilvl w:val="0"/>
          <w:numId w:val="35"/>
        </w:numPr>
        <w:spacing w:after="120" w:line="240" w:lineRule="auto"/>
        <w:rPr>
          <w:rFonts w:ascii="Calibri" w:eastAsia="+mn-ea" w:hAnsi="Calibri" w:cs="+mn-cs"/>
          <w:kern w:val="24"/>
          <w:lang w:eastAsia="en-GB"/>
        </w:rPr>
      </w:pPr>
      <w:r w:rsidRPr="009324C8">
        <w:rPr>
          <w:rFonts w:ascii="Calibri" w:eastAsia="+mn-ea" w:hAnsi="Calibri" w:cs="+mn-cs"/>
          <w:kern w:val="24"/>
          <w:lang w:eastAsia="en-GB"/>
        </w:rPr>
        <w:t>Retrieving, practising and thinking hard are all ways to guarantee the learner will become overloaded.</w:t>
      </w:r>
    </w:p>
    <w:p w14:paraId="7CDA75BB" w14:textId="790EE285" w:rsidR="00E142CF" w:rsidRDefault="00E142CF" w:rsidP="0053482B">
      <w:pPr>
        <w:spacing w:after="0" w:line="240" w:lineRule="auto"/>
        <w:ind w:hanging="142"/>
        <w:contextualSpacing/>
        <w:rPr>
          <w:rFonts w:ascii="Calibri" w:eastAsia="+mn-ea" w:hAnsi="Calibri" w:cs="+mn-cs"/>
          <w:kern w:val="24"/>
          <w:lang w:eastAsia="en-GB"/>
        </w:rPr>
      </w:pPr>
    </w:p>
    <w:p w14:paraId="649A658D" w14:textId="21C53753" w:rsidR="001322A0" w:rsidRDefault="001322A0" w:rsidP="00932FC8">
      <w:pPr>
        <w:spacing w:after="0" w:line="240" w:lineRule="auto"/>
        <w:contextualSpacing/>
        <w:rPr>
          <w:rFonts w:ascii="Calibri" w:eastAsia="+mn-ea" w:hAnsi="Calibri" w:cs="+mn-cs"/>
          <w:b/>
          <w:bCs/>
          <w:kern w:val="24"/>
          <w:lang w:eastAsia="en-GB"/>
        </w:rPr>
      </w:pPr>
      <w:r>
        <w:rPr>
          <w:rFonts w:ascii="Calibri" w:eastAsia="+mn-ea" w:hAnsi="Calibri" w:cs="+mn-cs"/>
          <w:b/>
          <w:bCs/>
          <w:kern w:val="24"/>
          <w:lang w:eastAsia="en-GB"/>
        </w:rPr>
        <w:t>Notes</w:t>
      </w:r>
    </w:p>
    <w:p w14:paraId="5A6785F6" w14:textId="77777777" w:rsidR="001322A0" w:rsidRDefault="001322A0" w:rsidP="00932FC8">
      <w:pPr>
        <w:spacing w:after="0" w:line="240" w:lineRule="auto"/>
        <w:contextualSpacing/>
        <w:rPr>
          <w:rFonts w:ascii="Calibri" w:eastAsia="+mn-ea" w:hAnsi="Calibri" w:cs="+mn-cs"/>
          <w:b/>
          <w:bCs/>
          <w:kern w:val="24"/>
          <w:lang w:eastAsia="en-GB"/>
        </w:rPr>
      </w:pPr>
    </w:p>
    <w:p w14:paraId="01C95F4A" w14:textId="77777777" w:rsidR="001322A0" w:rsidRDefault="001322A0" w:rsidP="00932FC8">
      <w:pPr>
        <w:spacing w:after="0" w:line="240" w:lineRule="auto"/>
        <w:contextualSpacing/>
        <w:rPr>
          <w:rFonts w:ascii="Calibri" w:eastAsia="+mn-ea" w:hAnsi="Calibri" w:cs="+mn-cs"/>
          <w:b/>
          <w:bCs/>
          <w:kern w:val="24"/>
          <w:lang w:eastAsia="en-GB"/>
        </w:rPr>
      </w:pPr>
    </w:p>
    <w:p w14:paraId="6FD0FEE2" w14:textId="77777777" w:rsidR="001322A0" w:rsidRDefault="001322A0" w:rsidP="00932FC8">
      <w:pPr>
        <w:spacing w:after="0" w:line="240" w:lineRule="auto"/>
        <w:contextualSpacing/>
        <w:rPr>
          <w:rFonts w:ascii="Calibri" w:eastAsia="+mn-ea" w:hAnsi="Calibri" w:cs="+mn-cs"/>
          <w:b/>
          <w:bCs/>
          <w:kern w:val="24"/>
          <w:lang w:eastAsia="en-GB"/>
        </w:rPr>
      </w:pPr>
    </w:p>
    <w:p w14:paraId="088577F4" w14:textId="77777777" w:rsidR="001322A0" w:rsidRDefault="001322A0" w:rsidP="00932FC8">
      <w:pPr>
        <w:spacing w:after="0" w:line="240" w:lineRule="auto"/>
        <w:contextualSpacing/>
        <w:rPr>
          <w:rFonts w:ascii="Calibri" w:eastAsia="+mn-ea" w:hAnsi="Calibri" w:cs="+mn-cs"/>
          <w:b/>
          <w:bCs/>
          <w:kern w:val="24"/>
          <w:lang w:eastAsia="en-GB"/>
        </w:rPr>
      </w:pPr>
    </w:p>
    <w:p w14:paraId="4C672E15" w14:textId="77777777" w:rsidR="001322A0" w:rsidRDefault="001322A0" w:rsidP="00932FC8">
      <w:pPr>
        <w:spacing w:after="0" w:line="240" w:lineRule="auto"/>
        <w:contextualSpacing/>
        <w:rPr>
          <w:rFonts w:ascii="Calibri" w:eastAsia="+mn-ea" w:hAnsi="Calibri" w:cs="+mn-cs"/>
          <w:b/>
          <w:bCs/>
          <w:kern w:val="24"/>
          <w:lang w:eastAsia="en-GB"/>
        </w:rPr>
      </w:pPr>
    </w:p>
    <w:p w14:paraId="4BCFED9E" w14:textId="77777777" w:rsidR="001322A0" w:rsidRDefault="001322A0" w:rsidP="00932FC8">
      <w:pPr>
        <w:spacing w:after="0" w:line="240" w:lineRule="auto"/>
        <w:contextualSpacing/>
        <w:rPr>
          <w:rFonts w:ascii="Calibri" w:eastAsia="+mn-ea" w:hAnsi="Calibri" w:cs="+mn-cs"/>
          <w:b/>
          <w:bCs/>
          <w:kern w:val="24"/>
          <w:lang w:eastAsia="en-GB"/>
        </w:rPr>
      </w:pPr>
    </w:p>
    <w:p w14:paraId="413717F5" w14:textId="77777777" w:rsidR="001322A0" w:rsidRDefault="001322A0" w:rsidP="00932FC8">
      <w:pPr>
        <w:spacing w:after="0" w:line="240" w:lineRule="auto"/>
        <w:contextualSpacing/>
        <w:rPr>
          <w:rFonts w:ascii="Calibri" w:eastAsia="+mn-ea" w:hAnsi="Calibri" w:cs="+mn-cs"/>
          <w:b/>
          <w:bCs/>
          <w:kern w:val="24"/>
          <w:lang w:eastAsia="en-GB"/>
        </w:rPr>
      </w:pPr>
    </w:p>
    <w:p w14:paraId="61CA7AA2" w14:textId="77777777" w:rsidR="001322A0" w:rsidRDefault="001322A0" w:rsidP="00932FC8">
      <w:pPr>
        <w:spacing w:after="0" w:line="240" w:lineRule="auto"/>
        <w:contextualSpacing/>
        <w:rPr>
          <w:rFonts w:ascii="Calibri" w:eastAsia="+mn-ea" w:hAnsi="Calibri" w:cs="+mn-cs"/>
          <w:b/>
          <w:bCs/>
          <w:kern w:val="24"/>
          <w:lang w:eastAsia="en-GB"/>
        </w:rPr>
      </w:pPr>
    </w:p>
    <w:p w14:paraId="458F350A" w14:textId="77777777" w:rsidR="001322A0" w:rsidRDefault="001322A0" w:rsidP="00932FC8">
      <w:pPr>
        <w:spacing w:after="0" w:line="240" w:lineRule="auto"/>
        <w:contextualSpacing/>
        <w:rPr>
          <w:rFonts w:ascii="Calibri" w:eastAsia="+mn-ea" w:hAnsi="Calibri" w:cs="+mn-cs"/>
          <w:b/>
          <w:bCs/>
          <w:kern w:val="24"/>
          <w:lang w:eastAsia="en-GB"/>
        </w:rPr>
      </w:pPr>
    </w:p>
    <w:p w14:paraId="74871555" w14:textId="77777777" w:rsidR="001322A0" w:rsidRDefault="001322A0" w:rsidP="00932FC8">
      <w:pPr>
        <w:spacing w:after="0" w:line="240" w:lineRule="auto"/>
        <w:contextualSpacing/>
        <w:rPr>
          <w:rFonts w:ascii="Calibri" w:eastAsia="+mn-ea" w:hAnsi="Calibri" w:cs="+mn-cs"/>
          <w:b/>
          <w:bCs/>
          <w:kern w:val="24"/>
          <w:lang w:eastAsia="en-GB"/>
        </w:rPr>
      </w:pPr>
    </w:p>
    <w:p w14:paraId="25E34197" w14:textId="77777777" w:rsidR="001322A0" w:rsidRDefault="001322A0" w:rsidP="00932FC8">
      <w:pPr>
        <w:spacing w:after="0" w:line="240" w:lineRule="auto"/>
        <w:contextualSpacing/>
        <w:rPr>
          <w:rFonts w:ascii="Calibri" w:eastAsia="+mn-ea" w:hAnsi="Calibri" w:cs="+mn-cs"/>
          <w:b/>
          <w:bCs/>
          <w:kern w:val="24"/>
          <w:lang w:eastAsia="en-GB"/>
        </w:rPr>
      </w:pPr>
    </w:p>
    <w:p w14:paraId="3496373F" w14:textId="7D4A4919" w:rsidR="00E142CF" w:rsidRDefault="00E77FF0" w:rsidP="00932FC8">
      <w:pPr>
        <w:spacing w:after="0" w:line="240" w:lineRule="auto"/>
        <w:contextualSpacing/>
        <w:rPr>
          <w:rFonts w:ascii="Calibri" w:eastAsia="+mn-ea" w:hAnsi="Calibri" w:cs="+mn-cs"/>
          <w:b/>
          <w:bCs/>
          <w:kern w:val="24"/>
          <w:lang w:eastAsia="en-GB"/>
        </w:rPr>
      </w:pPr>
      <w:r w:rsidRPr="00932FC8">
        <w:rPr>
          <w:rFonts w:ascii="Calibri" w:eastAsia="+mn-ea" w:hAnsi="Calibri" w:cs="+mn-cs"/>
          <w:b/>
          <w:bCs/>
          <w:kern w:val="24"/>
          <w:lang w:eastAsia="en-GB"/>
        </w:rPr>
        <w:t>Learning and remembering: implications</w:t>
      </w:r>
    </w:p>
    <w:p w14:paraId="014A5F8B" w14:textId="0FADB228" w:rsidR="00932FC8" w:rsidRPr="00932FC8" w:rsidRDefault="00932FC8" w:rsidP="0053482B">
      <w:pPr>
        <w:spacing w:after="0" w:line="240" w:lineRule="auto"/>
        <w:ind w:hanging="142"/>
        <w:contextualSpacing/>
        <w:rPr>
          <w:rFonts w:ascii="Calibri" w:eastAsia="+mn-ea" w:hAnsi="Calibri" w:cs="+mn-cs"/>
          <w:b/>
          <w:bCs/>
          <w:kern w:val="24"/>
          <w:lang w:eastAsia="en-GB"/>
        </w:rPr>
      </w:pPr>
    </w:p>
    <w:tbl>
      <w:tblPr>
        <w:tblStyle w:val="AmbitionInstitutetable"/>
        <w:tblW w:w="0" w:type="auto"/>
        <w:tblLook w:val="04A0" w:firstRow="1" w:lastRow="0" w:firstColumn="1" w:lastColumn="0" w:noHBand="0" w:noVBand="1"/>
      </w:tblPr>
      <w:tblGrid>
        <w:gridCol w:w="3304"/>
        <w:gridCol w:w="3304"/>
        <w:gridCol w:w="3304"/>
      </w:tblGrid>
      <w:tr w:rsidR="00E77FF0" w14:paraId="2129C31C" w14:textId="77777777" w:rsidTr="001322A0">
        <w:trPr>
          <w:cnfStyle w:val="100000000000" w:firstRow="1" w:lastRow="0" w:firstColumn="0" w:lastColumn="0" w:oddVBand="0" w:evenVBand="0" w:oddHBand="0" w:evenHBand="0" w:firstRowFirstColumn="0" w:firstRowLastColumn="0" w:lastRowFirstColumn="0" w:lastRowLastColumn="0"/>
        </w:trPr>
        <w:tc>
          <w:tcPr>
            <w:tcW w:w="33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22B49FC" w14:textId="77777777" w:rsidR="00E77FF0" w:rsidRPr="001322A0" w:rsidRDefault="00E77FF0" w:rsidP="0030557F">
            <w:pPr>
              <w:contextualSpacing/>
              <w:rPr>
                <w:rFonts w:ascii="Calibri" w:eastAsia="+mn-ea" w:hAnsi="Calibri" w:cs="+mn-cs"/>
                <w:kern w:val="24"/>
                <w:sz w:val="22"/>
                <w:lang w:eastAsia="en-GB"/>
              </w:rPr>
            </w:pPr>
            <w:r w:rsidRPr="001322A0">
              <w:rPr>
                <w:rFonts w:ascii="Calibri" w:eastAsia="+mn-ea" w:hAnsi="Calibri" w:cs="+mn-cs"/>
                <w:kern w:val="24"/>
                <w:sz w:val="22"/>
                <w:lang w:eastAsia="en-GB"/>
              </w:rPr>
              <w:t>Pupil learning</w:t>
            </w:r>
          </w:p>
        </w:tc>
        <w:tc>
          <w:tcPr>
            <w:tcW w:w="33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1C208B0" w14:textId="77777777" w:rsidR="00E77FF0" w:rsidRPr="001322A0" w:rsidRDefault="00E77FF0" w:rsidP="0030557F">
            <w:pPr>
              <w:contextualSpacing/>
              <w:rPr>
                <w:rFonts w:ascii="Calibri" w:eastAsia="+mn-ea" w:hAnsi="Calibri" w:cs="+mn-cs"/>
                <w:kern w:val="24"/>
                <w:sz w:val="22"/>
                <w:lang w:eastAsia="en-GB"/>
              </w:rPr>
            </w:pPr>
            <w:r w:rsidRPr="001322A0">
              <w:rPr>
                <w:rFonts w:ascii="Calibri" w:eastAsia="+mn-ea" w:hAnsi="Calibri" w:cs="+mn-cs"/>
                <w:kern w:val="24"/>
                <w:sz w:val="22"/>
                <w:lang w:eastAsia="en-GB"/>
              </w:rPr>
              <w:t>Staff learning</w:t>
            </w:r>
          </w:p>
        </w:tc>
        <w:tc>
          <w:tcPr>
            <w:tcW w:w="33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BD40DFF" w14:textId="77777777" w:rsidR="00E77FF0" w:rsidRPr="001322A0" w:rsidRDefault="00E77FF0" w:rsidP="0030557F">
            <w:pPr>
              <w:contextualSpacing/>
              <w:rPr>
                <w:rFonts w:ascii="Calibri" w:eastAsia="+mn-ea" w:hAnsi="Calibri" w:cs="+mn-cs"/>
                <w:kern w:val="24"/>
                <w:sz w:val="22"/>
                <w:lang w:eastAsia="en-GB"/>
              </w:rPr>
            </w:pPr>
            <w:r w:rsidRPr="001322A0">
              <w:rPr>
                <w:rFonts w:ascii="Calibri" w:eastAsia="+mn-ea" w:hAnsi="Calibri" w:cs="+mn-cs"/>
                <w:kern w:val="24"/>
                <w:sz w:val="22"/>
                <w:lang w:eastAsia="en-GB"/>
              </w:rPr>
              <w:t>Your learning</w:t>
            </w:r>
          </w:p>
        </w:tc>
      </w:tr>
      <w:tr w:rsidR="00E77FF0" w14:paraId="45E31D56" w14:textId="77777777" w:rsidTr="0030557F">
        <w:tc>
          <w:tcPr>
            <w:tcW w:w="3304" w:type="dxa"/>
          </w:tcPr>
          <w:p w14:paraId="509CD9BF" w14:textId="08924E1F" w:rsidR="00E77FF0" w:rsidRPr="00932FC8" w:rsidRDefault="001D752D" w:rsidP="0030557F">
            <w:pPr>
              <w:contextualSpacing/>
              <w:rPr>
                <w:rFonts w:ascii="Calibri" w:eastAsia="+mn-ea" w:hAnsi="Calibri" w:cs="+mn-cs"/>
                <w:kern w:val="24"/>
                <w:lang w:eastAsia="en-GB"/>
              </w:rPr>
            </w:pPr>
            <w:r w:rsidRPr="001D752D">
              <w:rPr>
                <w:rFonts w:ascii="Calibri" w:eastAsia="+mn-ea" w:hAnsi="Calibri" w:cs="+mn-cs"/>
                <w:kern w:val="24"/>
                <w:lang w:eastAsia="en-GB"/>
              </w:rPr>
              <w:t>Ms Amo, head of department, supports class teachers to build  opportunities into lessons  to retrieve and practice behaviour routines such as lining up or putting books in the box at the end of the lesson.</w:t>
            </w:r>
          </w:p>
        </w:tc>
        <w:tc>
          <w:tcPr>
            <w:tcW w:w="3304" w:type="dxa"/>
          </w:tcPr>
          <w:p w14:paraId="21F8DBE8" w14:textId="37A9B960" w:rsidR="00E77FF0" w:rsidRPr="00932FC8" w:rsidRDefault="001D752D" w:rsidP="0030557F">
            <w:pPr>
              <w:contextualSpacing/>
              <w:rPr>
                <w:rFonts w:ascii="Calibri" w:eastAsia="+mn-ea" w:hAnsi="Calibri" w:cs="+mn-cs"/>
                <w:kern w:val="24"/>
                <w:lang w:eastAsia="en-GB"/>
              </w:rPr>
            </w:pPr>
            <w:r w:rsidRPr="001D752D">
              <w:rPr>
                <w:rFonts w:ascii="Calibri" w:eastAsia="+mn-ea" w:hAnsi="Calibri" w:cs="+mn-cs"/>
                <w:kern w:val="24"/>
                <w:lang w:eastAsia="en-GB"/>
              </w:rPr>
              <w:t>M</w:t>
            </w:r>
            <w:r w:rsidR="00EE1D4E">
              <w:rPr>
                <w:rFonts w:ascii="Calibri" w:eastAsia="+mn-ea" w:hAnsi="Calibri" w:cs="+mn-cs"/>
                <w:kern w:val="24"/>
                <w:lang w:eastAsia="en-GB"/>
              </w:rPr>
              <w:t>r</w:t>
            </w:r>
            <w:r w:rsidRPr="001D752D">
              <w:rPr>
                <w:rFonts w:ascii="Calibri" w:eastAsia="+mn-ea" w:hAnsi="Calibri" w:cs="+mn-cs"/>
                <w:kern w:val="24"/>
                <w:lang w:eastAsia="en-GB"/>
              </w:rPr>
              <w:t xml:space="preserve"> Carter, deputy head,  helps h</w:t>
            </w:r>
            <w:r w:rsidR="00EE1D4E">
              <w:rPr>
                <w:rFonts w:ascii="Calibri" w:eastAsia="+mn-ea" w:hAnsi="Calibri" w:cs="+mn-cs"/>
                <w:kern w:val="24"/>
                <w:lang w:eastAsia="en-GB"/>
              </w:rPr>
              <w:t>is</w:t>
            </w:r>
            <w:r w:rsidRPr="001D752D">
              <w:rPr>
                <w:rFonts w:ascii="Calibri" w:eastAsia="+mn-ea" w:hAnsi="Calibri" w:cs="+mn-cs"/>
                <w:kern w:val="24"/>
                <w:lang w:eastAsia="en-GB"/>
              </w:rPr>
              <w:t xml:space="preserve"> teaching and learning lead break down a new behaviour strategy</w:t>
            </w:r>
            <w:r w:rsidR="00C1603D" w:rsidRPr="001D752D">
              <w:rPr>
                <w:rFonts w:ascii="Calibri" w:eastAsia="+mn-ea" w:hAnsi="Calibri" w:cs="+mn-cs"/>
                <w:kern w:val="24"/>
                <w:lang w:eastAsia="en-GB"/>
              </w:rPr>
              <w:t xml:space="preserve"> </w:t>
            </w:r>
            <w:r w:rsidRPr="001D752D">
              <w:rPr>
                <w:rFonts w:ascii="Calibri" w:eastAsia="+mn-ea" w:hAnsi="Calibri" w:cs="+mn-cs"/>
                <w:kern w:val="24"/>
                <w:lang w:eastAsia="en-GB"/>
              </w:rPr>
              <w:t>into steps so he can model it to teachers when training staff on it. </w:t>
            </w:r>
          </w:p>
        </w:tc>
        <w:tc>
          <w:tcPr>
            <w:tcW w:w="3304" w:type="dxa"/>
          </w:tcPr>
          <w:p w14:paraId="6BF3CE07" w14:textId="77777777" w:rsidR="00C1603D" w:rsidRPr="00C1603D" w:rsidRDefault="00C1603D" w:rsidP="00C1603D">
            <w:pPr>
              <w:contextualSpacing/>
              <w:rPr>
                <w:rFonts w:ascii="Calibri" w:eastAsia="+mn-ea" w:hAnsi="Calibri" w:cs="+mn-cs"/>
                <w:kern w:val="24"/>
                <w:lang w:eastAsia="en-GB"/>
              </w:rPr>
            </w:pPr>
            <w:r w:rsidRPr="00C1603D">
              <w:rPr>
                <w:rFonts w:ascii="Calibri" w:eastAsia="+mn-ea" w:hAnsi="Calibri" w:cs="+mn-cs"/>
                <w:kern w:val="24"/>
                <w:lang w:eastAsia="en-GB"/>
              </w:rPr>
              <w:t>Ms James explains what she has found out about in her NPQ module to other colleagues so she can retrieve the knowledge and think hard about the underlying principles.</w:t>
            </w:r>
          </w:p>
          <w:p w14:paraId="5255EFF3" w14:textId="77777777" w:rsidR="00E77FF0" w:rsidRPr="00932FC8" w:rsidRDefault="00E77FF0" w:rsidP="0030557F">
            <w:pPr>
              <w:contextualSpacing/>
              <w:rPr>
                <w:rFonts w:ascii="Calibri" w:eastAsia="+mn-ea" w:hAnsi="Calibri" w:cs="+mn-cs"/>
                <w:kern w:val="24"/>
                <w:lang w:eastAsia="en-GB"/>
              </w:rPr>
            </w:pPr>
          </w:p>
        </w:tc>
      </w:tr>
    </w:tbl>
    <w:p w14:paraId="5D841618" w14:textId="4BF0565B" w:rsidR="00CD27ED" w:rsidRDefault="00CD27ED" w:rsidP="00CD27ED">
      <w:pPr>
        <w:spacing w:after="0" w:line="240" w:lineRule="auto"/>
        <w:ind w:hanging="142"/>
        <w:contextualSpacing/>
        <w:rPr>
          <w:rFonts w:ascii="Calibri" w:eastAsia="+mn-ea" w:hAnsi="Calibri" w:cs="+mn-cs"/>
          <w:b/>
          <w:bCs/>
          <w:kern w:val="24"/>
          <w:lang w:eastAsia="en-GB"/>
        </w:rPr>
      </w:pPr>
    </w:p>
    <w:p w14:paraId="5E2DC649" w14:textId="0AAC2897" w:rsidR="001322A0" w:rsidRDefault="001322A0" w:rsidP="00CD27ED">
      <w:pPr>
        <w:spacing w:after="0" w:line="240" w:lineRule="auto"/>
        <w:ind w:hanging="142"/>
        <w:contextualSpacing/>
        <w:rPr>
          <w:rFonts w:ascii="Calibri" w:eastAsia="+mn-ea" w:hAnsi="Calibri" w:cs="+mn-cs"/>
          <w:b/>
          <w:bCs/>
          <w:kern w:val="24"/>
          <w:lang w:eastAsia="en-GB"/>
        </w:rPr>
      </w:pPr>
      <w:r>
        <w:rPr>
          <w:rFonts w:ascii="Calibri" w:eastAsia="+mn-ea" w:hAnsi="Calibri" w:cs="+mn-cs"/>
          <w:b/>
          <w:bCs/>
          <w:kern w:val="24"/>
          <w:lang w:eastAsia="en-GB"/>
        </w:rPr>
        <w:t>Notes</w:t>
      </w:r>
    </w:p>
    <w:p w14:paraId="239044F4" w14:textId="77777777" w:rsidR="00C1603D" w:rsidRDefault="00C1603D" w:rsidP="007A553F">
      <w:pPr>
        <w:spacing w:after="0" w:line="240" w:lineRule="auto"/>
        <w:contextualSpacing/>
        <w:rPr>
          <w:rFonts w:ascii="Calibri" w:eastAsia="+mn-ea" w:hAnsi="Calibri" w:cs="+mn-cs"/>
          <w:b/>
          <w:bCs/>
          <w:kern w:val="24"/>
          <w:lang w:eastAsia="en-GB"/>
        </w:rPr>
      </w:pPr>
    </w:p>
    <w:p w14:paraId="788199DB" w14:textId="77777777" w:rsidR="00C1603D" w:rsidRDefault="00C1603D" w:rsidP="007A553F">
      <w:pPr>
        <w:spacing w:after="0" w:line="240" w:lineRule="auto"/>
        <w:contextualSpacing/>
        <w:rPr>
          <w:rFonts w:ascii="Calibri" w:eastAsia="+mn-ea" w:hAnsi="Calibri" w:cs="+mn-cs"/>
          <w:b/>
          <w:bCs/>
          <w:kern w:val="24"/>
          <w:lang w:eastAsia="en-GB"/>
        </w:rPr>
      </w:pPr>
    </w:p>
    <w:p w14:paraId="54DD4ED7" w14:textId="77777777" w:rsidR="001322A0" w:rsidRDefault="001322A0" w:rsidP="007A553F">
      <w:pPr>
        <w:spacing w:after="0" w:line="240" w:lineRule="auto"/>
        <w:contextualSpacing/>
        <w:rPr>
          <w:rFonts w:ascii="Calibri" w:eastAsia="+mn-ea" w:hAnsi="Calibri" w:cs="+mn-cs"/>
          <w:b/>
          <w:bCs/>
          <w:kern w:val="24"/>
          <w:lang w:eastAsia="en-GB"/>
        </w:rPr>
      </w:pPr>
    </w:p>
    <w:p w14:paraId="627414D1" w14:textId="77777777" w:rsidR="001322A0" w:rsidRDefault="001322A0" w:rsidP="007A553F">
      <w:pPr>
        <w:spacing w:after="0" w:line="240" w:lineRule="auto"/>
        <w:contextualSpacing/>
        <w:rPr>
          <w:rFonts w:ascii="Calibri" w:eastAsia="+mn-ea" w:hAnsi="Calibri" w:cs="+mn-cs"/>
          <w:b/>
          <w:bCs/>
          <w:kern w:val="24"/>
          <w:lang w:eastAsia="en-GB"/>
        </w:rPr>
      </w:pPr>
    </w:p>
    <w:p w14:paraId="75B8D5C7" w14:textId="77777777" w:rsidR="001322A0" w:rsidRDefault="001322A0" w:rsidP="007A553F">
      <w:pPr>
        <w:spacing w:after="0" w:line="240" w:lineRule="auto"/>
        <w:contextualSpacing/>
        <w:rPr>
          <w:rFonts w:ascii="Calibri" w:eastAsia="+mn-ea" w:hAnsi="Calibri" w:cs="+mn-cs"/>
          <w:b/>
          <w:bCs/>
          <w:kern w:val="24"/>
          <w:lang w:eastAsia="en-GB"/>
        </w:rPr>
      </w:pPr>
    </w:p>
    <w:p w14:paraId="1F15B0AF" w14:textId="77777777" w:rsidR="001322A0" w:rsidRDefault="001322A0" w:rsidP="007A553F">
      <w:pPr>
        <w:spacing w:after="0" w:line="240" w:lineRule="auto"/>
        <w:contextualSpacing/>
        <w:rPr>
          <w:rFonts w:ascii="Calibri" w:eastAsia="+mn-ea" w:hAnsi="Calibri" w:cs="+mn-cs"/>
          <w:b/>
          <w:bCs/>
          <w:kern w:val="24"/>
          <w:lang w:eastAsia="en-GB"/>
        </w:rPr>
      </w:pPr>
    </w:p>
    <w:p w14:paraId="7A49AE0A" w14:textId="77777777" w:rsidR="001322A0" w:rsidRDefault="001322A0" w:rsidP="007A553F">
      <w:pPr>
        <w:spacing w:after="0" w:line="240" w:lineRule="auto"/>
        <w:contextualSpacing/>
        <w:rPr>
          <w:rFonts w:ascii="Calibri" w:eastAsia="+mn-ea" w:hAnsi="Calibri" w:cs="+mn-cs"/>
          <w:b/>
          <w:bCs/>
          <w:kern w:val="24"/>
          <w:lang w:eastAsia="en-GB"/>
        </w:rPr>
      </w:pPr>
    </w:p>
    <w:p w14:paraId="4EE023D7" w14:textId="77777777" w:rsidR="001322A0" w:rsidRDefault="001322A0" w:rsidP="007A553F">
      <w:pPr>
        <w:spacing w:after="0" w:line="240" w:lineRule="auto"/>
        <w:contextualSpacing/>
        <w:rPr>
          <w:rFonts w:ascii="Calibri" w:eastAsia="+mn-ea" w:hAnsi="Calibri" w:cs="+mn-cs"/>
          <w:b/>
          <w:bCs/>
          <w:kern w:val="24"/>
          <w:lang w:eastAsia="en-GB"/>
        </w:rPr>
      </w:pPr>
    </w:p>
    <w:p w14:paraId="3072B761" w14:textId="77777777" w:rsidR="001322A0" w:rsidRDefault="001322A0" w:rsidP="007A553F">
      <w:pPr>
        <w:spacing w:after="0" w:line="240" w:lineRule="auto"/>
        <w:contextualSpacing/>
        <w:rPr>
          <w:rFonts w:ascii="Calibri" w:eastAsia="+mn-ea" w:hAnsi="Calibri" w:cs="+mn-cs"/>
          <w:b/>
          <w:bCs/>
          <w:kern w:val="24"/>
          <w:lang w:eastAsia="en-GB"/>
        </w:rPr>
      </w:pPr>
    </w:p>
    <w:p w14:paraId="47EA420F" w14:textId="77777777" w:rsidR="001322A0" w:rsidRDefault="001322A0" w:rsidP="007A553F">
      <w:pPr>
        <w:spacing w:after="0" w:line="240" w:lineRule="auto"/>
        <w:contextualSpacing/>
        <w:rPr>
          <w:rFonts w:ascii="Calibri" w:eastAsia="+mn-ea" w:hAnsi="Calibri" w:cs="+mn-cs"/>
          <w:b/>
          <w:bCs/>
          <w:kern w:val="24"/>
          <w:lang w:eastAsia="en-GB"/>
        </w:rPr>
      </w:pPr>
    </w:p>
    <w:p w14:paraId="563F408D" w14:textId="77777777" w:rsidR="001322A0" w:rsidRDefault="001322A0" w:rsidP="007A553F">
      <w:pPr>
        <w:spacing w:after="0" w:line="240" w:lineRule="auto"/>
        <w:contextualSpacing/>
        <w:rPr>
          <w:rFonts w:ascii="Calibri" w:eastAsia="+mn-ea" w:hAnsi="Calibri" w:cs="+mn-cs"/>
          <w:b/>
          <w:bCs/>
          <w:kern w:val="24"/>
          <w:lang w:eastAsia="en-GB"/>
        </w:rPr>
      </w:pPr>
    </w:p>
    <w:p w14:paraId="2E9ACF08" w14:textId="77777777" w:rsidR="001322A0" w:rsidRDefault="001322A0" w:rsidP="007A553F">
      <w:pPr>
        <w:spacing w:after="0" w:line="240" w:lineRule="auto"/>
        <w:contextualSpacing/>
        <w:rPr>
          <w:rFonts w:ascii="Calibri" w:eastAsia="+mn-ea" w:hAnsi="Calibri" w:cs="+mn-cs"/>
          <w:b/>
          <w:bCs/>
          <w:kern w:val="24"/>
          <w:lang w:eastAsia="en-GB"/>
        </w:rPr>
      </w:pPr>
    </w:p>
    <w:p w14:paraId="5720C2EE" w14:textId="77777777" w:rsidR="001322A0" w:rsidRDefault="001322A0" w:rsidP="007A553F">
      <w:pPr>
        <w:spacing w:after="0" w:line="240" w:lineRule="auto"/>
        <w:contextualSpacing/>
        <w:rPr>
          <w:rFonts w:ascii="Calibri" w:eastAsia="+mn-ea" w:hAnsi="Calibri" w:cs="+mn-cs"/>
          <w:b/>
          <w:bCs/>
          <w:kern w:val="24"/>
          <w:lang w:eastAsia="en-GB"/>
        </w:rPr>
      </w:pPr>
    </w:p>
    <w:p w14:paraId="0739AB04" w14:textId="77777777" w:rsidR="001322A0" w:rsidRDefault="001322A0" w:rsidP="007A553F">
      <w:pPr>
        <w:spacing w:after="0" w:line="240" w:lineRule="auto"/>
        <w:contextualSpacing/>
        <w:rPr>
          <w:rFonts w:ascii="Calibri" w:eastAsia="+mn-ea" w:hAnsi="Calibri" w:cs="+mn-cs"/>
          <w:b/>
          <w:bCs/>
          <w:kern w:val="24"/>
          <w:lang w:eastAsia="en-GB"/>
        </w:rPr>
      </w:pPr>
    </w:p>
    <w:p w14:paraId="59939A3D" w14:textId="1EE30B6A" w:rsidR="00932FC8" w:rsidRPr="00CD27ED" w:rsidRDefault="00210991" w:rsidP="007A553F">
      <w:pPr>
        <w:spacing w:after="0" w:line="240" w:lineRule="auto"/>
        <w:contextualSpacing/>
        <w:rPr>
          <w:rFonts w:ascii="Calibri" w:eastAsia="+mn-ea" w:hAnsi="Calibri" w:cs="+mn-cs"/>
          <w:kern w:val="24"/>
          <w:lang w:eastAsia="en-GB"/>
        </w:rPr>
      </w:pPr>
      <w:r w:rsidRPr="00AF0A33">
        <w:rPr>
          <w:rFonts w:ascii="Calibri" w:eastAsia="+mn-ea" w:hAnsi="Calibri" w:cs="+mn-cs"/>
          <w:b/>
          <w:bCs/>
          <w:kern w:val="24"/>
          <w:lang w:eastAsia="en-GB"/>
        </w:rPr>
        <w:t>Mental Models</w:t>
      </w:r>
    </w:p>
    <w:p w14:paraId="58EA1738" w14:textId="3A229E38" w:rsidR="00AF0A33" w:rsidRDefault="00AF0A33" w:rsidP="00AF0A33">
      <w:pPr>
        <w:spacing w:after="0" w:line="240" w:lineRule="auto"/>
        <w:contextualSpacing/>
        <w:rPr>
          <w:rFonts w:ascii="Calibri" w:eastAsia="+mn-ea" w:hAnsi="Calibri" w:cs="+mn-cs"/>
          <w:kern w:val="24"/>
          <w:lang w:eastAsia="en-GB"/>
        </w:rPr>
      </w:pPr>
    </w:p>
    <w:p w14:paraId="0C3CDAFE" w14:textId="7A793519" w:rsidR="00210991" w:rsidRPr="00210991" w:rsidRDefault="00AF0A33" w:rsidP="00AF0A33">
      <w:pPr>
        <w:spacing w:after="0" w:line="240" w:lineRule="auto"/>
        <w:contextualSpacing/>
        <w:rPr>
          <w:rFonts w:ascii="Calibri" w:eastAsia="+mn-ea" w:hAnsi="Calibri" w:cs="+mn-cs"/>
          <w:kern w:val="24"/>
          <w:lang w:eastAsia="en-GB"/>
        </w:rPr>
      </w:pPr>
      <w:r>
        <w:rPr>
          <w:rFonts w:ascii="Calibri" w:eastAsia="+mn-ea" w:hAnsi="Calibri" w:cs="+mn-cs"/>
          <w:kern w:val="24"/>
          <w:lang w:eastAsia="en-GB"/>
        </w:rPr>
        <w:t xml:space="preserve">Mental models: </w:t>
      </w:r>
      <w:r w:rsidR="00210991" w:rsidRPr="00210991">
        <w:rPr>
          <w:rFonts w:ascii="Calibri" w:eastAsia="+mn-ea" w:hAnsi="Calibri" w:cs="+mn-cs"/>
          <w:kern w:val="24"/>
          <w:lang w:eastAsia="en-GB"/>
        </w:rPr>
        <w:t>The knowledge you have about a particular topic and how that knowledge is organised</w:t>
      </w:r>
      <w:r>
        <w:rPr>
          <w:rFonts w:ascii="Calibri" w:eastAsia="+mn-ea" w:hAnsi="Calibri" w:cs="+mn-cs"/>
          <w:kern w:val="24"/>
          <w:lang w:eastAsia="en-GB"/>
        </w:rPr>
        <w:t>.</w:t>
      </w:r>
      <w:r w:rsidR="00210991" w:rsidRPr="00210991">
        <w:rPr>
          <w:rFonts w:ascii="Calibri" w:eastAsia="+mn-ea" w:hAnsi="Calibri" w:cs="+mn-cs"/>
          <w:kern w:val="24"/>
          <w:lang w:eastAsia="en-GB"/>
        </w:rPr>
        <w:t xml:space="preserve"> </w:t>
      </w:r>
    </w:p>
    <w:p w14:paraId="54402634" w14:textId="267383D6" w:rsidR="00AF0A33" w:rsidRDefault="00AF0A33" w:rsidP="001322A0">
      <w:pPr>
        <w:spacing w:after="0" w:line="240" w:lineRule="auto"/>
        <w:ind w:hanging="142"/>
        <w:contextualSpacing/>
        <w:rPr>
          <w:rFonts w:ascii="Calibri" w:eastAsia="+mn-ea" w:hAnsi="Calibri" w:cs="+mn-cs"/>
          <w:kern w:val="24"/>
          <w:lang w:eastAsia="en-GB"/>
        </w:rPr>
      </w:pPr>
    </w:p>
    <w:p w14:paraId="389567AF" w14:textId="56B76E3A" w:rsidR="001322A0" w:rsidRDefault="001322A0" w:rsidP="001322A0">
      <w:pPr>
        <w:spacing w:after="0" w:line="240" w:lineRule="auto"/>
        <w:ind w:hanging="142"/>
        <w:contextualSpacing/>
        <w:rPr>
          <w:rFonts w:ascii="Calibri" w:eastAsia="+mn-ea" w:hAnsi="Calibri" w:cs="+mn-cs"/>
          <w:kern w:val="24"/>
          <w:lang w:eastAsia="en-GB"/>
        </w:rPr>
      </w:pPr>
      <w:r>
        <w:rPr>
          <w:rFonts w:ascii="Calibri" w:eastAsia="Calibri" w:hAnsi="Calibri" w:cs="Calibri"/>
          <w:noProof/>
        </w:rPr>
        <w:drawing>
          <wp:anchor distT="0" distB="0" distL="114300" distR="114300" simplePos="0" relativeHeight="251659295" behindDoc="0" locked="0" layoutInCell="1" allowOverlap="1" wp14:anchorId="560C961D" wp14:editId="46475AE3">
            <wp:simplePos x="542925" y="6219825"/>
            <wp:positionH relativeFrom="column">
              <wp:align>center</wp:align>
            </wp:positionH>
            <wp:positionV relativeFrom="paragraph">
              <wp:posOffset>0</wp:posOffset>
            </wp:positionV>
            <wp:extent cx="4831200" cy="2970000"/>
            <wp:effectExtent l="0" t="0" r="7620" b="190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70.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31200" cy="29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A2E97" w14:textId="77777777" w:rsidR="001322A0" w:rsidRDefault="001322A0" w:rsidP="005D4921">
      <w:pPr>
        <w:spacing w:after="0" w:line="240" w:lineRule="auto"/>
        <w:contextualSpacing/>
        <w:rPr>
          <w:rFonts w:ascii="Calibri" w:eastAsia="+mn-ea" w:hAnsi="Calibri" w:cs="+mn-cs"/>
          <w:kern w:val="24"/>
          <w:lang w:eastAsia="en-GB"/>
        </w:rPr>
      </w:pPr>
    </w:p>
    <w:p w14:paraId="7D99FC88" w14:textId="4A627332" w:rsidR="005D4921" w:rsidRDefault="005D4921" w:rsidP="005D4921">
      <w:pPr>
        <w:spacing w:after="0" w:line="240" w:lineRule="auto"/>
        <w:contextualSpacing/>
        <w:rPr>
          <w:rFonts w:ascii="Calibri" w:eastAsia="+mn-ea" w:hAnsi="Calibri" w:cs="+mn-cs"/>
          <w:b/>
          <w:bCs/>
          <w:kern w:val="24"/>
          <w:lang w:eastAsia="en-GB"/>
        </w:rPr>
      </w:pPr>
      <w:r w:rsidRPr="005D4921">
        <w:rPr>
          <w:rFonts w:ascii="Calibri" w:eastAsia="+mn-ea" w:hAnsi="Calibri" w:cs="+mn-cs"/>
          <w:b/>
          <w:bCs/>
          <w:kern w:val="24"/>
          <w:lang w:eastAsia="en-GB"/>
        </w:rPr>
        <w:t>Check for understanding</w:t>
      </w:r>
    </w:p>
    <w:p w14:paraId="34A03BC5" w14:textId="77777777" w:rsidR="005D4921" w:rsidRPr="005D4921" w:rsidRDefault="005D4921" w:rsidP="005D4921">
      <w:pPr>
        <w:spacing w:after="0" w:line="240" w:lineRule="auto"/>
        <w:contextualSpacing/>
        <w:rPr>
          <w:rFonts w:ascii="Calibri" w:eastAsia="+mn-ea" w:hAnsi="Calibri" w:cs="+mn-cs"/>
          <w:b/>
          <w:bCs/>
          <w:kern w:val="24"/>
          <w:lang w:eastAsia="en-GB"/>
        </w:rPr>
      </w:pPr>
    </w:p>
    <w:p w14:paraId="713137EA" w14:textId="6F8565A8" w:rsidR="005D4921" w:rsidRPr="005D4921" w:rsidRDefault="00E427CF" w:rsidP="005D4921">
      <w:pPr>
        <w:spacing w:after="120" w:line="240" w:lineRule="auto"/>
        <w:rPr>
          <w:rFonts w:ascii="Calibri" w:eastAsia="+mn-ea" w:hAnsi="Calibri" w:cs="+mn-cs"/>
          <w:kern w:val="24"/>
          <w:lang w:eastAsia="en-GB"/>
        </w:rPr>
      </w:pPr>
      <w:r w:rsidRPr="00E427CF">
        <w:rPr>
          <w:rFonts w:ascii="Calibri" w:eastAsia="+mn-ea" w:hAnsi="Calibri" w:cs="+mn-cs"/>
          <w:b/>
          <w:bCs/>
          <w:kern w:val="24"/>
          <w:lang w:eastAsia="en-GB"/>
        </w:rPr>
        <w:t>Task</w:t>
      </w:r>
      <w:r>
        <w:rPr>
          <w:rFonts w:ascii="Calibri" w:eastAsia="+mn-ea" w:hAnsi="Calibri" w:cs="+mn-cs"/>
          <w:kern w:val="24"/>
          <w:lang w:eastAsia="en-GB"/>
        </w:rPr>
        <w:t xml:space="preserve">: </w:t>
      </w:r>
      <w:r w:rsidR="005D4921" w:rsidRPr="005D4921">
        <w:rPr>
          <w:rFonts w:ascii="Calibri" w:eastAsia="+mn-ea" w:hAnsi="Calibri" w:cs="+mn-cs"/>
          <w:kern w:val="24"/>
          <w:lang w:eastAsia="en-GB"/>
        </w:rPr>
        <w:t>Which of these statements are TRUE?</w:t>
      </w:r>
    </w:p>
    <w:p w14:paraId="083AECE5" w14:textId="77777777" w:rsidR="005D4921" w:rsidRPr="005D4921" w:rsidRDefault="005D4921" w:rsidP="007D0CB5">
      <w:pPr>
        <w:numPr>
          <w:ilvl w:val="0"/>
          <w:numId w:val="36"/>
        </w:numPr>
        <w:spacing w:after="120" w:line="240" w:lineRule="auto"/>
        <w:rPr>
          <w:rFonts w:ascii="Calibri" w:eastAsia="+mn-ea" w:hAnsi="Calibri" w:cs="+mn-cs"/>
          <w:kern w:val="24"/>
          <w:lang w:eastAsia="en-GB"/>
        </w:rPr>
      </w:pPr>
      <w:r w:rsidRPr="005D4921">
        <w:rPr>
          <w:rFonts w:ascii="Calibri" w:eastAsia="+mn-ea" w:hAnsi="Calibri" w:cs="+mn-cs"/>
          <w:kern w:val="24"/>
          <w:lang w:eastAsia="en-GB"/>
        </w:rPr>
        <w:t>A leader’s mental model is all they know about school leadership.</w:t>
      </w:r>
    </w:p>
    <w:p w14:paraId="579EBB6C" w14:textId="77777777" w:rsidR="005D4921" w:rsidRPr="005D4921" w:rsidRDefault="005D4921" w:rsidP="007D0CB5">
      <w:pPr>
        <w:numPr>
          <w:ilvl w:val="0"/>
          <w:numId w:val="36"/>
        </w:numPr>
        <w:spacing w:after="120" w:line="240" w:lineRule="auto"/>
        <w:rPr>
          <w:rFonts w:ascii="Calibri" w:eastAsia="+mn-ea" w:hAnsi="Calibri" w:cs="+mn-cs"/>
          <w:kern w:val="24"/>
          <w:lang w:eastAsia="en-GB"/>
        </w:rPr>
      </w:pPr>
      <w:r w:rsidRPr="005D4921">
        <w:rPr>
          <w:rFonts w:ascii="Calibri" w:eastAsia="+mn-ea" w:hAnsi="Calibri" w:cs="+mn-cs"/>
          <w:kern w:val="24"/>
          <w:lang w:eastAsia="en-GB"/>
        </w:rPr>
        <w:t>The more knowledge we have already learnt, the more successfully we can learn new knowledge in the future.</w:t>
      </w:r>
    </w:p>
    <w:p w14:paraId="3BCCC8CC" w14:textId="3D81AF9D" w:rsidR="001322A0" w:rsidRPr="001322A0" w:rsidRDefault="005D4921" w:rsidP="007D0CB5">
      <w:pPr>
        <w:numPr>
          <w:ilvl w:val="0"/>
          <w:numId w:val="36"/>
        </w:numPr>
        <w:spacing w:after="120" w:line="240" w:lineRule="auto"/>
        <w:rPr>
          <w:rFonts w:ascii="Calibri" w:eastAsia="+mn-ea" w:hAnsi="Calibri" w:cs="+mn-cs"/>
          <w:kern w:val="24"/>
          <w:lang w:eastAsia="en-GB"/>
        </w:rPr>
      </w:pPr>
      <w:r w:rsidRPr="005D4921">
        <w:rPr>
          <w:rFonts w:ascii="Calibri" w:eastAsia="+mn-ea" w:hAnsi="Calibri" w:cs="+mn-cs"/>
          <w:kern w:val="24"/>
          <w:lang w:eastAsia="en-GB"/>
        </w:rPr>
        <w:t>Retrieval and practice helps to prevent knowledge being forgotten from our working memory.</w:t>
      </w:r>
    </w:p>
    <w:p w14:paraId="53F2877E" w14:textId="08037FF7" w:rsidR="001322A0" w:rsidRPr="001322A0" w:rsidRDefault="001322A0" w:rsidP="001322A0">
      <w:pPr>
        <w:spacing w:after="120" w:line="240" w:lineRule="auto"/>
        <w:rPr>
          <w:rFonts w:ascii="Calibri" w:eastAsia="+mn-ea" w:hAnsi="Calibri" w:cs="+mn-cs"/>
          <w:b/>
          <w:bCs/>
          <w:kern w:val="24"/>
          <w:lang w:eastAsia="en-GB"/>
        </w:rPr>
      </w:pPr>
      <w:r w:rsidRPr="001322A0">
        <w:rPr>
          <w:rFonts w:ascii="Calibri" w:eastAsia="+mn-ea" w:hAnsi="Calibri" w:cs="+mn-cs"/>
          <w:b/>
          <w:bCs/>
          <w:kern w:val="24"/>
          <w:lang w:eastAsia="en-GB"/>
        </w:rPr>
        <w:t>Notes</w:t>
      </w:r>
    </w:p>
    <w:p w14:paraId="6BE98EB6" w14:textId="77777777" w:rsidR="00EC307A" w:rsidRDefault="00EC307A" w:rsidP="005D4921">
      <w:pPr>
        <w:spacing w:after="0" w:line="240" w:lineRule="auto"/>
        <w:contextualSpacing/>
        <w:rPr>
          <w:rFonts w:ascii="Calibri" w:eastAsia="+mn-ea" w:hAnsi="Calibri" w:cs="+mn-cs"/>
          <w:b/>
          <w:bCs/>
          <w:color w:val="E94B58" w:themeColor="accent2"/>
          <w:kern w:val="24"/>
          <w:sz w:val="28"/>
          <w:szCs w:val="26"/>
          <w:lang w:eastAsia="en-GB"/>
        </w:rPr>
      </w:pPr>
    </w:p>
    <w:p w14:paraId="7935F7D2" w14:textId="77777777" w:rsidR="003E7D42" w:rsidRDefault="003E7D42" w:rsidP="005D4921">
      <w:pPr>
        <w:spacing w:after="0" w:line="240" w:lineRule="auto"/>
        <w:contextualSpacing/>
        <w:rPr>
          <w:rFonts w:ascii="Calibri" w:eastAsia="+mn-ea" w:hAnsi="Calibri" w:cs="+mn-cs"/>
          <w:b/>
          <w:bCs/>
          <w:color w:val="E94B58" w:themeColor="accent2"/>
          <w:kern w:val="24"/>
          <w:sz w:val="28"/>
          <w:szCs w:val="26"/>
          <w:lang w:eastAsia="en-GB"/>
        </w:rPr>
      </w:pPr>
    </w:p>
    <w:p w14:paraId="60979185" w14:textId="77777777" w:rsidR="003E7D42" w:rsidRDefault="003E7D42" w:rsidP="005D4921">
      <w:pPr>
        <w:spacing w:after="0" w:line="240" w:lineRule="auto"/>
        <w:contextualSpacing/>
        <w:rPr>
          <w:rFonts w:ascii="Calibri" w:eastAsia="+mn-ea" w:hAnsi="Calibri" w:cs="+mn-cs"/>
          <w:b/>
          <w:bCs/>
          <w:color w:val="E94B58" w:themeColor="accent2"/>
          <w:kern w:val="24"/>
          <w:sz w:val="28"/>
          <w:szCs w:val="26"/>
          <w:lang w:eastAsia="en-GB"/>
        </w:rPr>
      </w:pPr>
    </w:p>
    <w:p w14:paraId="1CA6DF85" w14:textId="77777777" w:rsidR="001322A0" w:rsidRDefault="001322A0" w:rsidP="005D4921">
      <w:pPr>
        <w:spacing w:after="0" w:line="240" w:lineRule="auto"/>
        <w:contextualSpacing/>
        <w:rPr>
          <w:rFonts w:ascii="Calibri" w:eastAsia="+mn-ea" w:hAnsi="Calibri" w:cs="+mn-cs"/>
          <w:b/>
          <w:bCs/>
          <w:color w:val="E94B58" w:themeColor="accent2"/>
          <w:kern w:val="24"/>
          <w:sz w:val="24"/>
          <w:szCs w:val="24"/>
          <w:lang w:eastAsia="en-GB"/>
        </w:rPr>
      </w:pPr>
    </w:p>
    <w:p w14:paraId="62B8D8B7" w14:textId="77777777" w:rsidR="001322A0" w:rsidRDefault="001322A0" w:rsidP="005D4921">
      <w:pPr>
        <w:spacing w:after="0" w:line="240" w:lineRule="auto"/>
        <w:contextualSpacing/>
        <w:rPr>
          <w:rFonts w:ascii="Calibri" w:eastAsia="+mn-ea" w:hAnsi="Calibri" w:cs="+mn-cs"/>
          <w:b/>
          <w:bCs/>
          <w:color w:val="E94B58" w:themeColor="accent2"/>
          <w:kern w:val="24"/>
          <w:sz w:val="24"/>
          <w:szCs w:val="24"/>
          <w:lang w:eastAsia="en-GB"/>
        </w:rPr>
      </w:pPr>
    </w:p>
    <w:p w14:paraId="186CE24C" w14:textId="77777777" w:rsidR="001322A0" w:rsidRDefault="001322A0" w:rsidP="005D4921">
      <w:pPr>
        <w:spacing w:after="0" w:line="240" w:lineRule="auto"/>
        <w:contextualSpacing/>
        <w:rPr>
          <w:rFonts w:ascii="Calibri" w:eastAsia="+mn-ea" w:hAnsi="Calibri" w:cs="+mn-cs"/>
          <w:b/>
          <w:bCs/>
          <w:color w:val="E94B58" w:themeColor="accent2"/>
          <w:kern w:val="24"/>
          <w:sz w:val="24"/>
          <w:szCs w:val="24"/>
          <w:lang w:eastAsia="en-GB"/>
        </w:rPr>
      </w:pPr>
    </w:p>
    <w:p w14:paraId="35248412" w14:textId="77777777" w:rsidR="001322A0" w:rsidRDefault="001322A0" w:rsidP="005D4921">
      <w:pPr>
        <w:spacing w:after="0" w:line="240" w:lineRule="auto"/>
        <w:contextualSpacing/>
        <w:rPr>
          <w:rFonts w:ascii="Calibri" w:eastAsia="+mn-ea" w:hAnsi="Calibri" w:cs="+mn-cs"/>
          <w:b/>
          <w:bCs/>
          <w:color w:val="E94B58" w:themeColor="accent2"/>
          <w:kern w:val="24"/>
          <w:sz w:val="24"/>
          <w:szCs w:val="24"/>
          <w:lang w:eastAsia="en-GB"/>
        </w:rPr>
      </w:pPr>
    </w:p>
    <w:p w14:paraId="66D75B5E" w14:textId="77777777" w:rsidR="001322A0" w:rsidRDefault="001322A0" w:rsidP="005D4921">
      <w:pPr>
        <w:spacing w:after="0" w:line="240" w:lineRule="auto"/>
        <w:contextualSpacing/>
        <w:rPr>
          <w:rFonts w:ascii="Calibri" w:eastAsia="+mn-ea" w:hAnsi="Calibri" w:cs="+mn-cs"/>
          <w:b/>
          <w:bCs/>
          <w:color w:val="E94B58" w:themeColor="accent2"/>
          <w:kern w:val="24"/>
          <w:sz w:val="24"/>
          <w:szCs w:val="24"/>
          <w:lang w:eastAsia="en-GB"/>
        </w:rPr>
      </w:pPr>
    </w:p>
    <w:p w14:paraId="65797CB7" w14:textId="54EB6D92" w:rsidR="005D4921" w:rsidRPr="001322A0" w:rsidRDefault="00A14E12" w:rsidP="005D4921">
      <w:pPr>
        <w:spacing w:after="0" w:line="240" w:lineRule="auto"/>
        <w:contextualSpacing/>
        <w:rPr>
          <w:rFonts w:ascii="Calibri" w:eastAsia="+mn-ea" w:hAnsi="Calibri" w:cs="+mn-cs"/>
          <w:b/>
          <w:bCs/>
          <w:color w:val="E94B58" w:themeColor="accent2"/>
          <w:kern w:val="24"/>
          <w:sz w:val="24"/>
          <w:szCs w:val="24"/>
          <w:lang w:eastAsia="en-GB"/>
        </w:rPr>
      </w:pPr>
      <w:r w:rsidRPr="001322A0">
        <w:rPr>
          <w:rFonts w:ascii="Calibri" w:eastAsia="+mn-ea" w:hAnsi="Calibri" w:cs="+mn-cs"/>
          <w:b/>
          <w:bCs/>
          <w:color w:val="E94B58" w:themeColor="accent2"/>
          <w:kern w:val="24"/>
          <w:sz w:val="24"/>
          <w:szCs w:val="24"/>
          <w:lang w:eastAsia="en-GB"/>
        </w:rPr>
        <w:t>Reflection</w:t>
      </w:r>
    </w:p>
    <w:p w14:paraId="5406176B" w14:textId="16466358" w:rsidR="00A14E12" w:rsidRPr="00A14E12" w:rsidRDefault="00D26DBE" w:rsidP="005D4921">
      <w:pPr>
        <w:spacing w:after="0" w:line="240" w:lineRule="auto"/>
        <w:contextualSpacing/>
        <w:rPr>
          <w:rFonts w:ascii="Calibri" w:eastAsia="+mn-ea" w:hAnsi="Calibri" w:cs="+mn-cs"/>
          <w:b/>
          <w:bCs/>
          <w:color w:val="E94B58" w:themeColor="accent2"/>
          <w:kern w:val="24"/>
          <w:sz w:val="28"/>
          <w:szCs w:val="26"/>
          <w:lang w:eastAsia="en-GB"/>
        </w:rPr>
      </w:pPr>
      <w:r w:rsidRPr="00A14E12">
        <w:rPr>
          <w:rFonts w:ascii="Calibri" w:eastAsia="+mn-ea" w:hAnsi="Calibri" w:cs="+mn-cs"/>
          <w:b/>
          <w:bCs/>
          <w:noProof/>
          <w:color w:val="E94B58" w:themeColor="accent2"/>
          <w:kern w:val="24"/>
          <w:sz w:val="28"/>
          <w:szCs w:val="26"/>
          <w:lang w:eastAsia="en-GB"/>
        </w:rPr>
        <mc:AlternateContent>
          <mc:Choice Requires="wps">
            <w:drawing>
              <wp:anchor distT="0" distB="0" distL="114300" distR="114300" simplePos="0" relativeHeight="251658271" behindDoc="0" locked="0" layoutInCell="1" allowOverlap="1" wp14:anchorId="20BB288A" wp14:editId="5D1B9A5D">
                <wp:simplePos x="0" y="0"/>
                <wp:positionH relativeFrom="margin">
                  <wp:align>left</wp:align>
                </wp:positionH>
                <wp:positionV relativeFrom="paragraph">
                  <wp:posOffset>159385</wp:posOffset>
                </wp:positionV>
                <wp:extent cx="6372225" cy="2246630"/>
                <wp:effectExtent l="0" t="0" r="28575" b="13335"/>
                <wp:wrapNone/>
                <wp:docPr id="11273" name="TextBox 1"/>
                <wp:cNvGraphicFramePr/>
                <a:graphic xmlns:a="http://schemas.openxmlformats.org/drawingml/2006/main">
                  <a:graphicData uri="http://schemas.microsoft.com/office/word/2010/wordprocessingShape">
                    <wps:wsp>
                      <wps:cNvSpPr txBox="1"/>
                      <wps:spPr>
                        <a:xfrm>
                          <a:off x="0" y="0"/>
                          <a:ext cx="6372225" cy="224663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14302FF" w14:textId="77777777" w:rsidR="00CF23D9" w:rsidRPr="00A14E12" w:rsidRDefault="00CF23D9" w:rsidP="00A14E12">
                            <w:pPr>
                              <w:rPr>
                                <w:sz w:val="8"/>
                                <w:szCs w:val="8"/>
                              </w:rPr>
                            </w:pPr>
                            <w:r w:rsidRPr="00A14E12">
                              <w:rPr>
                                <w:rFonts w:hAnsi="Calibri"/>
                                <w:b/>
                                <w:bCs/>
                                <w:color w:val="FFFFFF" w:themeColor="light1"/>
                                <w:kern w:val="24"/>
                                <w:sz w:val="24"/>
                                <w:szCs w:val="24"/>
                              </w:rPr>
                              <w:t xml:space="preserve">Scenario: </w:t>
                            </w:r>
                          </w:p>
                          <w:p w14:paraId="42D6D976" w14:textId="5651161F" w:rsidR="00CF23D9" w:rsidRPr="0051343B" w:rsidRDefault="0051343B" w:rsidP="0051343B">
                            <w:pPr>
                              <w:rPr>
                                <w:rFonts w:hAnsi="Calibri" w:cs="Calibri"/>
                                <w:color w:val="FFFFFF" w:themeColor="light1"/>
                                <w:kern w:val="24"/>
                                <w:sz w:val="24"/>
                                <w:szCs w:val="24"/>
                              </w:rPr>
                            </w:pPr>
                            <w:r w:rsidRPr="0051343B">
                              <w:rPr>
                                <w:rFonts w:hAnsi="Calibri" w:cs="Calibri"/>
                                <w:color w:val="FFFFFF" w:themeColor="light1"/>
                                <w:kern w:val="24"/>
                                <w:sz w:val="24"/>
                                <w:szCs w:val="24"/>
                              </w:rPr>
                              <w:t xml:space="preserve">Kristy is a new headteacher. She has been approached by </w:t>
                            </w:r>
                            <w:r w:rsidR="009252A3">
                              <w:rPr>
                                <w:rFonts w:hAnsi="Calibri" w:cs="Calibri"/>
                                <w:color w:val="FFFFFF" w:themeColor="light1"/>
                                <w:kern w:val="24"/>
                                <w:sz w:val="24"/>
                                <w:szCs w:val="24"/>
                              </w:rPr>
                              <w:t>a</w:t>
                            </w:r>
                            <w:r w:rsidRPr="0051343B">
                              <w:rPr>
                                <w:rFonts w:hAnsi="Calibri" w:cs="Calibri"/>
                                <w:color w:val="FFFFFF" w:themeColor="light1"/>
                                <w:kern w:val="24"/>
                                <w:sz w:val="24"/>
                                <w:szCs w:val="24"/>
                              </w:rPr>
                              <w:t xml:space="preserve"> senior leader wanting to use professional development time to encouraging pupil motivation. Last month the school introduced a new intervention policy for pupils with complex behavioural needs. </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20BB288A" id="TextBox 1" o:spid="_x0000_s1029" type="#_x0000_t202" style="position:absolute;margin-left:0;margin-top:12.55pt;width:501.75pt;height:176.9pt;z-index:25165827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" fillcolor="#e94b58 [3205]" strokecolor="#88101a [1605]" strokeweight="1pt">
                <v:textbox style="mso-fit-shape-to-text:t">
                  <w:txbxContent>
                    <w:p w14:paraId="414302FF" w14:textId="77777777" w:rsidR="00CF23D9" w:rsidRPr="00A14E12" w:rsidRDefault="00CF23D9" w:rsidP="00A14E12">
                      <w:pPr>
                        <w:rPr>
                          <w:sz w:val="8"/>
                          <w:szCs w:val="8"/>
                        </w:rPr>
                      </w:pPr>
                      <w:r w:rsidRPr="00A14E12">
                        <w:rPr>
                          <w:rFonts w:hAnsi="Calibri"/>
                          <w:b/>
                          <w:bCs/>
                          <w:color w:val="FFFFFF" w:themeColor="light1"/>
                          <w:kern w:val="24"/>
                          <w:sz w:val="24"/>
                          <w:szCs w:val="24"/>
                        </w:rPr>
                        <w:t xml:space="preserve">Scenario: </w:t>
                      </w:r>
                    </w:p>
                    <w:p w14:paraId="42D6D976" w14:textId="5651161F" w:rsidR="00CF23D9" w:rsidRPr="0051343B" w:rsidRDefault="0051343B" w:rsidP="0051343B">
                      <w:pPr>
                        <w:rPr>
                          <w:rFonts w:hAnsi="Calibri" w:cs="Calibri"/>
                          <w:color w:val="FFFFFF" w:themeColor="light1"/>
                          <w:kern w:val="24"/>
                          <w:sz w:val="24"/>
                          <w:szCs w:val="24"/>
                        </w:rPr>
                      </w:pPr>
                      <w:r w:rsidRPr="0051343B">
                        <w:rPr>
                          <w:rFonts w:hAnsi="Calibri" w:cs="Calibri"/>
                          <w:color w:val="FFFFFF" w:themeColor="light1"/>
                          <w:kern w:val="24"/>
                          <w:sz w:val="24"/>
                          <w:szCs w:val="24"/>
                        </w:rPr>
                        <w:t xml:space="preserve">Kristy is a new headteacher. She has been approached by </w:t>
                      </w:r>
                      <w:r w:rsidR="009252A3">
                        <w:rPr>
                          <w:rFonts w:hAnsi="Calibri" w:cs="Calibri"/>
                          <w:color w:val="FFFFFF" w:themeColor="light1"/>
                          <w:kern w:val="24"/>
                          <w:sz w:val="24"/>
                          <w:szCs w:val="24"/>
                        </w:rPr>
                        <w:t>a</w:t>
                      </w:r>
                      <w:r w:rsidRPr="0051343B">
                        <w:rPr>
                          <w:rFonts w:hAnsi="Calibri" w:cs="Calibri"/>
                          <w:color w:val="FFFFFF" w:themeColor="light1"/>
                          <w:kern w:val="24"/>
                          <w:sz w:val="24"/>
                          <w:szCs w:val="24"/>
                        </w:rPr>
                        <w:t xml:space="preserve"> senior leader wanting to use professional development time to encouraging pupil motivation. Last month the school introduced a new intervention policy for pupils with complex behavioural needs. </w:t>
                      </w:r>
                    </w:p>
                  </w:txbxContent>
                </v:textbox>
                <w10:wrap anchorx="margin"/>
              </v:shape>
            </w:pict>
          </mc:Fallback>
        </mc:AlternateContent>
      </w:r>
    </w:p>
    <w:p w14:paraId="3841D203" w14:textId="20B6D30E" w:rsidR="005D4921" w:rsidRDefault="005D4921" w:rsidP="0000529F">
      <w:pPr>
        <w:spacing w:after="0" w:line="240" w:lineRule="auto"/>
        <w:ind w:hanging="142"/>
        <w:contextualSpacing/>
        <w:rPr>
          <w:rFonts w:ascii="Calibri" w:eastAsia="+mn-ea" w:hAnsi="Calibri" w:cs="+mn-cs"/>
          <w:kern w:val="24"/>
          <w:lang w:eastAsia="en-GB"/>
        </w:rPr>
      </w:pPr>
    </w:p>
    <w:p w14:paraId="5AA31305" w14:textId="461603C1" w:rsidR="005D4921" w:rsidRDefault="005D4921" w:rsidP="0000529F">
      <w:pPr>
        <w:spacing w:after="0" w:line="240" w:lineRule="auto"/>
        <w:ind w:hanging="142"/>
        <w:contextualSpacing/>
        <w:rPr>
          <w:rFonts w:ascii="Calibri" w:eastAsia="+mn-ea" w:hAnsi="Calibri" w:cs="+mn-cs"/>
          <w:kern w:val="24"/>
          <w:lang w:eastAsia="en-GB"/>
        </w:rPr>
      </w:pPr>
    </w:p>
    <w:p w14:paraId="30535967" w14:textId="2BEBB376" w:rsidR="005D4921" w:rsidRDefault="005D4921" w:rsidP="0000529F">
      <w:pPr>
        <w:spacing w:after="0" w:line="240" w:lineRule="auto"/>
        <w:ind w:hanging="142"/>
        <w:contextualSpacing/>
        <w:rPr>
          <w:rFonts w:ascii="Calibri" w:eastAsia="+mn-ea" w:hAnsi="Calibri" w:cs="+mn-cs"/>
          <w:kern w:val="24"/>
          <w:lang w:eastAsia="en-GB"/>
        </w:rPr>
      </w:pPr>
    </w:p>
    <w:p w14:paraId="05F4D733" w14:textId="14E57F40" w:rsidR="005D4921" w:rsidRDefault="005D4921" w:rsidP="0000529F">
      <w:pPr>
        <w:spacing w:after="0" w:line="240" w:lineRule="auto"/>
        <w:ind w:hanging="142"/>
        <w:contextualSpacing/>
        <w:rPr>
          <w:rFonts w:ascii="Calibri" w:eastAsia="+mn-ea" w:hAnsi="Calibri" w:cs="+mn-cs"/>
          <w:kern w:val="24"/>
          <w:lang w:eastAsia="en-GB"/>
        </w:rPr>
      </w:pPr>
    </w:p>
    <w:p w14:paraId="4EB827B3" w14:textId="289349EB" w:rsidR="005D4921" w:rsidRDefault="005D4921" w:rsidP="0000529F">
      <w:pPr>
        <w:spacing w:after="0" w:line="240" w:lineRule="auto"/>
        <w:ind w:hanging="142"/>
        <w:contextualSpacing/>
        <w:rPr>
          <w:rFonts w:ascii="Calibri" w:eastAsia="+mn-ea" w:hAnsi="Calibri" w:cs="+mn-cs"/>
          <w:kern w:val="24"/>
          <w:lang w:eastAsia="en-GB"/>
        </w:rPr>
      </w:pPr>
    </w:p>
    <w:p w14:paraId="39924509" w14:textId="63760077" w:rsidR="005D4921" w:rsidRDefault="005D4921" w:rsidP="0000529F">
      <w:pPr>
        <w:spacing w:after="0" w:line="240" w:lineRule="auto"/>
        <w:ind w:hanging="142"/>
        <w:contextualSpacing/>
        <w:rPr>
          <w:rFonts w:ascii="Calibri" w:eastAsia="+mn-ea" w:hAnsi="Calibri" w:cs="+mn-cs"/>
          <w:kern w:val="24"/>
          <w:lang w:eastAsia="en-GB"/>
        </w:rPr>
      </w:pPr>
    </w:p>
    <w:p w14:paraId="3555A633" w14:textId="5E8F117B" w:rsidR="005D4921" w:rsidRDefault="005D4921" w:rsidP="0000529F">
      <w:pPr>
        <w:spacing w:after="0" w:line="240" w:lineRule="auto"/>
        <w:ind w:hanging="142"/>
        <w:contextualSpacing/>
        <w:rPr>
          <w:rFonts w:ascii="Calibri" w:eastAsia="+mn-ea" w:hAnsi="Calibri" w:cs="+mn-cs"/>
          <w:kern w:val="24"/>
          <w:lang w:eastAsia="en-GB"/>
        </w:rPr>
      </w:pPr>
    </w:p>
    <w:p w14:paraId="718CA9A3" w14:textId="2C964A3C" w:rsidR="005D4921" w:rsidRDefault="005D4921" w:rsidP="0000529F">
      <w:pPr>
        <w:spacing w:after="0" w:line="240" w:lineRule="auto"/>
        <w:ind w:hanging="142"/>
        <w:contextualSpacing/>
        <w:rPr>
          <w:rFonts w:ascii="Calibri" w:eastAsia="+mn-ea" w:hAnsi="Calibri" w:cs="+mn-cs"/>
          <w:kern w:val="24"/>
          <w:lang w:eastAsia="en-GB"/>
        </w:rPr>
      </w:pPr>
    </w:p>
    <w:p w14:paraId="2979A942" w14:textId="0572A27A" w:rsidR="00D26DBE" w:rsidRPr="001322A0" w:rsidRDefault="00D26DBE" w:rsidP="007D0CB5">
      <w:pPr>
        <w:numPr>
          <w:ilvl w:val="0"/>
          <w:numId w:val="37"/>
        </w:numPr>
        <w:spacing w:after="0" w:line="240" w:lineRule="auto"/>
        <w:contextualSpacing/>
        <w:rPr>
          <w:rFonts w:ascii="Times New Roman" w:eastAsia="Times New Roman" w:hAnsi="Times New Roman" w:cs="Times New Roman"/>
          <w:color w:val="E94B58"/>
          <w:szCs w:val="6"/>
          <w:lang w:eastAsia="en-GB"/>
        </w:rPr>
      </w:pPr>
      <w:r w:rsidRPr="00D26DBE">
        <w:rPr>
          <w:rFonts w:ascii="Calibri" w:eastAsia="+mn-ea" w:hAnsi="Calibri" w:cs="+mn-cs"/>
          <w:color w:val="000000"/>
          <w:kern w:val="24"/>
          <w:szCs w:val="38"/>
          <w:lang w:eastAsia="en-GB"/>
        </w:rPr>
        <w:t>How does understanding the science of learning help Kristy make a decision about whether/how to introduce the senior leader's changes?</w:t>
      </w:r>
    </w:p>
    <w:p w14:paraId="6E798F73" w14:textId="77777777" w:rsidR="001322A0" w:rsidRDefault="001322A0" w:rsidP="001322A0">
      <w:pPr>
        <w:spacing w:after="0" w:line="240" w:lineRule="auto"/>
        <w:contextualSpacing/>
        <w:rPr>
          <w:rFonts w:ascii="Calibri" w:eastAsia="+mn-ea" w:hAnsi="Calibri" w:cs="+mn-cs"/>
          <w:color w:val="000000"/>
          <w:kern w:val="24"/>
          <w:szCs w:val="38"/>
          <w:lang w:eastAsia="en-GB"/>
        </w:rPr>
      </w:pPr>
    </w:p>
    <w:p w14:paraId="19CFE037" w14:textId="0614FEA4" w:rsidR="001322A0" w:rsidRPr="001322A0" w:rsidRDefault="001322A0" w:rsidP="001322A0">
      <w:pPr>
        <w:spacing w:after="0" w:line="240" w:lineRule="auto"/>
        <w:contextualSpacing/>
        <w:rPr>
          <w:rFonts w:ascii="Times New Roman" w:eastAsia="Times New Roman" w:hAnsi="Times New Roman" w:cs="Times New Roman"/>
          <w:b/>
          <w:bCs/>
          <w:color w:val="E94B58"/>
          <w:szCs w:val="6"/>
          <w:lang w:eastAsia="en-GB"/>
        </w:rPr>
      </w:pPr>
      <w:r w:rsidRPr="001322A0">
        <w:rPr>
          <w:rFonts w:ascii="Calibri" w:eastAsia="+mn-ea" w:hAnsi="Calibri" w:cs="+mn-cs"/>
          <w:b/>
          <w:bCs/>
          <w:color w:val="000000"/>
          <w:kern w:val="24"/>
          <w:szCs w:val="38"/>
          <w:lang w:eastAsia="en-GB"/>
        </w:rPr>
        <w:t>Notes</w:t>
      </w:r>
    </w:p>
    <w:p w14:paraId="210DC3B5" w14:textId="6ED9237A" w:rsidR="0000529F" w:rsidRDefault="0000529F" w:rsidP="0000529F">
      <w:pPr>
        <w:spacing w:after="0" w:line="240" w:lineRule="auto"/>
        <w:ind w:hanging="142"/>
        <w:contextualSpacing/>
        <w:rPr>
          <w:rFonts w:ascii="Calibri" w:eastAsia="+mn-ea" w:hAnsi="Calibri" w:cs="+mn-cs"/>
          <w:kern w:val="24"/>
          <w:lang w:eastAsia="en-GB"/>
        </w:rPr>
      </w:pPr>
    </w:p>
    <w:p w14:paraId="71E2D477" w14:textId="4020B4F9" w:rsidR="00D26DBE" w:rsidRDefault="00D26DBE" w:rsidP="0000529F">
      <w:pPr>
        <w:spacing w:after="0" w:line="240" w:lineRule="auto"/>
        <w:ind w:hanging="142"/>
        <w:contextualSpacing/>
        <w:rPr>
          <w:rFonts w:ascii="Calibri" w:eastAsia="+mn-ea" w:hAnsi="Calibri" w:cs="+mn-cs"/>
          <w:kern w:val="24"/>
          <w:lang w:eastAsia="en-GB"/>
        </w:rPr>
      </w:pPr>
    </w:p>
    <w:p w14:paraId="0A2BFB5A"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0E7464D8"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0EBCE18C"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586B813C"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39F41F44"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3A6EE076"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5A393549"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1BF135A0" w14:textId="77777777" w:rsidR="001322A0" w:rsidRDefault="001322A0" w:rsidP="0000529F">
      <w:pPr>
        <w:spacing w:after="0" w:line="240" w:lineRule="auto"/>
        <w:ind w:hanging="142"/>
        <w:contextualSpacing/>
        <w:rPr>
          <w:rFonts w:ascii="Calibri" w:eastAsia="+mn-ea" w:hAnsi="Calibri" w:cs="+mn-cs"/>
          <w:b/>
          <w:bCs/>
          <w:kern w:val="24"/>
          <w:sz w:val="36"/>
          <w:szCs w:val="36"/>
          <w:lang w:eastAsia="en-GB"/>
        </w:rPr>
      </w:pPr>
    </w:p>
    <w:p w14:paraId="507874C1" w14:textId="05301EDD" w:rsidR="002220CC" w:rsidRDefault="002220CC" w:rsidP="00B80A53">
      <w:pPr>
        <w:spacing w:after="0" w:line="240" w:lineRule="auto"/>
        <w:ind w:hanging="142"/>
        <w:contextualSpacing/>
        <w:rPr>
          <w:rFonts w:ascii="Calibri" w:eastAsia="+mn-ea" w:hAnsi="Calibri" w:cs="+mn-cs"/>
          <w:b/>
          <w:bCs/>
          <w:kern w:val="24"/>
          <w:sz w:val="36"/>
          <w:szCs w:val="36"/>
          <w:lang w:eastAsia="en-GB"/>
        </w:rPr>
      </w:pPr>
      <w:r w:rsidRPr="002220CC">
        <w:rPr>
          <w:rFonts w:ascii="Calibri" w:eastAsia="+mn-ea" w:hAnsi="Calibri" w:cs="+mn-cs"/>
          <w:b/>
          <w:bCs/>
          <w:kern w:val="24"/>
          <w:sz w:val="36"/>
          <w:szCs w:val="36"/>
          <w:lang w:eastAsia="en-GB"/>
        </w:rPr>
        <w:t>Experiencing a module pair</w:t>
      </w:r>
    </w:p>
    <w:p w14:paraId="4B0E9C20" w14:textId="5CD81A11" w:rsidR="004F31B7" w:rsidRDefault="00B80A53" w:rsidP="00B80A53">
      <w:pPr>
        <w:spacing w:after="0" w:line="240" w:lineRule="auto"/>
        <w:contextualSpacing/>
        <w:rPr>
          <w:rFonts w:ascii="Calibri" w:eastAsia="+mn-ea" w:hAnsi="Calibri" w:cs="+mn-cs"/>
          <w:b/>
          <w:bCs/>
          <w:kern w:val="24"/>
          <w:sz w:val="36"/>
          <w:szCs w:val="36"/>
          <w:lang w:eastAsia="en-GB"/>
        </w:rPr>
      </w:pPr>
      <w:r>
        <w:rPr>
          <w:b/>
          <w:bCs/>
          <w:noProof/>
        </w:rPr>
        <w:drawing>
          <wp:inline distT="0" distB="0" distL="0" distR="0" wp14:anchorId="696CF636" wp14:editId="0016C92B">
            <wp:extent cx="6300470" cy="2381212"/>
            <wp:effectExtent l="0" t="0" r="5080" b="635"/>
            <wp:docPr id="1614363107" name="Picture 1614363107"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3107" name="Slide93.PNG"/>
                    <pic:cNvPicPr/>
                  </pic:nvPicPr>
                  <pic:blipFill rotWithShape="1">
                    <a:blip r:embed="rId30">
                      <a:extLst>
                        <a:ext uri="{28A0092B-C50C-407E-A947-70E740481C1C}">
                          <a14:useLocalDpi xmlns:a14="http://schemas.microsoft.com/office/drawing/2010/main" val="0"/>
                        </a:ext>
                      </a:extLst>
                    </a:blip>
                    <a:srcRect t="19620" b="13187"/>
                    <a:stretch/>
                  </pic:blipFill>
                  <pic:spPr bwMode="auto">
                    <a:xfrm>
                      <a:off x="0" y="0"/>
                      <a:ext cx="6300470" cy="2381212"/>
                    </a:xfrm>
                    <a:prstGeom prst="rect">
                      <a:avLst/>
                    </a:prstGeom>
                    <a:ln>
                      <a:noFill/>
                    </a:ln>
                    <a:extLst>
                      <a:ext uri="{53640926-AAD7-44D8-BBD7-CCE9431645EC}">
                        <a14:shadowObscured xmlns:a14="http://schemas.microsoft.com/office/drawing/2010/main"/>
                      </a:ext>
                    </a:extLst>
                  </pic:spPr>
                </pic:pic>
              </a:graphicData>
            </a:graphic>
          </wp:inline>
        </w:drawing>
      </w:r>
    </w:p>
    <w:p w14:paraId="1856E470" w14:textId="77777777" w:rsidR="003E7D42" w:rsidRDefault="003E7D42" w:rsidP="0000529F">
      <w:pPr>
        <w:spacing w:after="0" w:line="240" w:lineRule="auto"/>
        <w:ind w:hanging="142"/>
        <w:contextualSpacing/>
        <w:rPr>
          <w:rFonts w:ascii="Calibri" w:eastAsia="+mn-ea" w:hAnsi="Calibri" w:cs="+mn-cs"/>
          <w:b/>
          <w:bCs/>
          <w:color w:val="E94B58" w:themeColor="accent2"/>
          <w:kern w:val="24"/>
          <w:sz w:val="28"/>
          <w:szCs w:val="28"/>
          <w:lang w:eastAsia="en-GB"/>
        </w:rPr>
      </w:pPr>
    </w:p>
    <w:p w14:paraId="5351D8A4" w14:textId="073D0C02" w:rsidR="002220CC" w:rsidRDefault="00B80A53" w:rsidP="0000529F">
      <w:pPr>
        <w:spacing w:after="0" w:line="240" w:lineRule="auto"/>
        <w:ind w:hanging="142"/>
        <w:contextualSpacing/>
        <w:rPr>
          <w:rFonts w:ascii="Calibri" w:eastAsia="+mn-ea" w:hAnsi="Calibri" w:cs="+mn-cs"/>
          <w:b/>
          <w:bCs/>
          <w:color w:val="E94B58" w:themeColor="accent2"/>
          <w:kern w:val="24"/>
          <w:sz w:val="28"/>
          <w:szCs w:val="32"/>
          <w:lang w:eastAsia="en-GB"/>
        </w:rPr>
      </w:pPr>
      <w:r>
        <w:rPr>
          <w:rFonts w:ascii="Calibri" w:eastAsia="+mn-ea" w:hAnsi="Calibri" w:cs="+mn-cs"/>
          <w:b/>
          <w:bCs/>
          <w:color w:val="E94B58" w:themeColor="accent2"/>
          <w:kern w:val="24"/>
          <w:sz w:val="28"/>
          <w:szCs w:val="28"/>
          <w:lang w:eastAsia="en-GB"/>
        </w:rPr>
        <w:t>Study</w:t>
      </w:r>
      <w:r w:rsidR="35F2DE5D" w:rsidRPr="004F31B7">
        <w:rPr>
          <w:rFonts w:ascii="Calibri" w:eastAsia="+mn-ea" w:hAnsi="Calibri" w:cs="+mn-cs"/>
          <w:b/>
          <w:bCs/>
          <w:color w:val="E94B58" w:themeColor="accent2"/>
          <w:kern w:val="24"/>
          <w:sz w:val="28"/>
          <w:szCs w:val="28"/>
          <w:lang w:eastAsia="en-GB"/>
        </w:rPr>
        <w:t xml:space="preserve"> module</w:t>
      </w:r>
    </w:p>
    <w:p w14:paraId="0A937748" w14:textId="401F118F" w:rsidR="5E12D186" w:rsidRDefault="5E12D186" w:rsidP="5E12D186">
      <w:pPr>
        <w:spacing w:after="0" w:line="240" w:lineRule="auto"/>
        <w:ind w:hanging="142"/>
        <w:rPr>
          <w:noProof/>
        </w:rPr>
      </w:pPr>
    </w:p>
    <w:p w14:paraId="02F17817" w14:textId="6498AE14" w:rsidR="00B80A53" w:rsidRDefault="00B80A53" w:rsidP="5E12D186">
      <w:pPr>
        <w:spacing w:after="0" w:line="240" w:lineRule="auto"/>
        <w:ind w:hanging="142"/>
        <w:rPr>
          <w:rFonts w:ascii="Calibri" w:eastAsia="+mn-ea" w:hAnsi="Calibri" w:cs="+mn-cs"/>
          <w:b/>
          <w:bCs/>
          <w:color w:val="E94B58" w:themeColor="accent2"/>
          <w:sz w:val="28"/>
          <w:szCs w:val="28"/>
          <w:lang w:eastAsia="en-GB"/>
        </w:rPr>
      </w:pPr>
      <w:r>
        <w:rPr>
          <w:rFonts w:ascii="Calibri" w:eastAsia="Calibri" w:hAnsi="Calibri" w:cs="Calibri"/>
          <w:noProof/>
        </w:rPr>
        <w:drawing>
          <wp:inline distT="0" distB="0" distL="0" distR="0" wp14:anchorId="505B2116" wp14:editId="2893EF7B">
            <wp:extent cx="6066553" cy="1877073"/>
            <wp:effectExtent l="0" t="0" r="0" b="8890"/>
            <wp:docPr id="1614363108" name="Picture 161436310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80.PNG"/>
                    <pic:cNvPicPr/>
                  </pic:nvPicPr>
                  <pic:blipFill rotWithShape="1">
                    <a:blip r:embed="rId31">
                      <a:extLst>
                        <a:ext uri="{28A0092B-C50C-407E-A947-70E740481C1C}">
                          <a14:useLocalDpi xmlns:a14="http://schemas.microsoft.com/office/drawing/2010/main" val="0"/>
                        </a:ext>
                      </a:extLst>
                    </a:blip>
                    <a:srcRect l="13183" t="58484" r="11349"/>
                    <a:stretch/>
                  </pic:blipFill>
                  <pic:spPr bwMode="auto">
                    <a:xfrm>
                      <a:off x="0" y="0"/>
                      <a:ext cx="6083243" cy="1882237"/>
                    </a:xfrm>
                    <a:prstGeom prst="rect">
                      <a:avLst/>
                    </a:prstGeom>
                    <a:ln>
                      <a:noFill/>
                    </a:ln>
                    <a:extLst>
                      <a:ext uri="{53640926-AAD7-44D8-BBD7-CCE9431645EC}">
                        <a14:shadowObscured xmlns:a14="http://schemas.microsoft.com/office/drawing/2010/main"/>
                      </a:ext>
                    </a:extLst>
                  </pic:spPr>
                </pic:pic>
              </a:graphicData>
            </a:graphic>
          </wp:inline>
        </w:drawing>
      </w:r>
    </w:p>
    <w:p w14:paraId="6439C5A9" w14:textId="77777777" w:rsidR="00B562C2" w:rsidRPr="00E17A94" w:rsidRDefault="00B562C2" w:rsidP="00E17A94">
      <w:pPr>
        <w:pStyle w:val="Documenttitle"/>
        <w:rPr>
          <w:sz w:val="32"/>
          <w:szCs w:val="20"/>
        </w:rPr>
      </w:pPr>
      <w:r w:rsidRPr="00E17A94">
        <w:rPr>
          <w:sz w:val="32"/>
          <w:szCs w:val="20"/>
        </w:rPr>
        <w:t>Read</w:t>
      </w:r>
    </w:p>
    <w:p w14:paraId="34F04196" w14:textId="77B1348C" w:rsidR="00B80A53" w:rsidRDefault="00B80A53" w:rsidP="00B80A53">
      <w:pPr>
        <w:pStyle w:val="Heading"/>
        <w:rPr>
          <w:rFonts w:eastAsiaTheme="minorEastAsia" w:cstheme="minorBidi"/>
          <w:sz w:val="22"/>
        </w:rPr>
      </w:pPr>
      <w:r w:rsidRPr="7DC27DC3">
        <w:rPr>
          <w:rFonts w:eastAsiaTheme="minorEastAsia" w:cstheme="minorBidi"/>
          <w:sz w:val="22"/>
        </w:rPr>
        <w:t>Introduction</w:t>
      </w:r>
    </w:p>
    <w:p w14:paraId="0010F322" w14:textId="77777777" w:rsidR="00B80A53" w:rsidRPr="0006664B" w:rsidRDefault="00B80A53" w:rsidP="00B80A53">
      <w:pPr>
        <w:rPr>
          <w:strike/>
        </w:rPr>
      </w:pPr>
      <w:r>
        <w:t xml:space="preserve">Understanding how people learn is vital for all teachers and school leaders. High quality teaching and learning is what makes the difference to pupils’ outcomes, especially pupils from disadvantaged backgrounds (Chetty et al., 2014; Hanushek, 1992). </w:t>
      </w:r>
    </w:p>
    <w:p w14:paraId="254C1873" w14:textId="77777777" w:rsidR="00B80A53" w:rsidRDefault="00B80A53" w:rsidP="00B80A53">
      <w:r>
        <w:t>Understanding how people learn is important for leaders of behaviour and culture. How pupils behave affects their ability to learn. Leaders need to understand how pupils learn in order to support pupils to behave in ways that are conducive to their success in learning, for example through teaching them learning behaviours or supporting other teachers to support learning effectively in the classroom.</w:t>
      </w:r>
    </w:p>
    <w:p w14:paraId="7352B6FD" w14:textId="77777777" w:rsidR="00B80A53" w:rsidRPr="00112745" w:rsidRDefault="00B80A53" w:rsidP="00B80A53">
      <w:pPr>
        <w:rPr>
          <w:strike/>
        </w:rPr>
      </w:pPr>
      <w:r w:rsidRPr="0006664B">
        <w:t>Understanding how learning happens also equips leaders to better support teacher development</w:t>
      </w:r>
      <w:r>
        <w:t>.</w:t>
      </w:r>
      <w:r w:rsidRPr="00112745">
        <w:t xml:space="preserve"> A</w:t>
      </w:r>
      <w:r>
        <w:t>nd a</w:t>
      </w:r>
      <w:r w:rsidRPr="00112745">
        <w:t>s</w:t>
      </w:r>
      <w:r>
        <w:t xml:space="preserve"> a participant yourself on a professional development programme, understanding how learning works will help you to maximise your own learning.</w:t>
      </w:r>
    </w:p>
    <w:p w14:paraId="4742ECC3" w14:textId="77777777" w:rsidR="00B80A53" w:rsidRDefault="00B80A53" w:rsidP="00B80A53">
      <w:pPr>
        <w:pStyle w:val="paragraph"/>
        <w:spacing w:before="0" w:beforeAutospacing="0" w:after="0" w:afterAutospacing="0"/>
        <w:contextualSpacing/>
        <w:textAlignment w:val="baseline"/>
        <w:rPr>
          <w:rStyle w:val="normaltextrun"/>
          <w:rFonts w:ascii="Calibri" w:hAnsi="Calibri" w:cs="Calibri"/>
          <w:sz w:val="22"/>
          <w:szCs w:val="22"/>
        </w:rPr>
      </w:pPr>
      <w:r w:rsidRPr="18A51847">
        <w:rPr>
          <w:rStyle w:val="normaltextrun"/>
          <w:rFonts w:ascii="Calibri" w:hAnsi="Calibri" w:cs="Calibri"/>
          <w:sz w:val="22"/>
          <w:szCs w:val="22"/>
        </w:rPr>
        <w:t>In this module, we are going to attend to </w:t>
      </w:r>
      <w:r>
        <w:rPr>
          <w:rStyle w:val="normaltextrun"/>
          <w:rFonts w:ascii="Calibri" w:hAnsi="Calibri" w:cs="Calibri"/>
          <w:sz w:val="22"/>
          <w:szCs w:val="22"/>
        </w:rPr>
        <w:t>the following:</w:t>
      </w:r>
      <w:r w:rsidRPr="18A51847">
        <w:rPr>
          <w:rStyle w:val="normaltextrun"/>
          <w:rFonts w:ascii="Calibri" w:hAnsi="Calibri" w:cs="Calibri"/>
          <w:sz w:val="22"/>
          <w:szCs w:val="22"/>
        </w:rPr>
        <w:t xml:space="preserve"> </w:t>
      </w:r>
    </w:p>
    <w:p w14:paraId="2AB71A4B" w14:textId="77777777" w:rsidR="00B80A53" w:rsidRDefault="00B80A53" w:rsidP="007D0CB5">
      <w:pPr>
        <w:pStyle w:val="paragraph"/>
        <w:numPr>
          <w:ilvl w:val="0"/>
          <w:numId w:val="37"/>
        </w:numPr>
        <w:spacing w:before="0" w:beforeAutospacing="0" w:after="0" w:afterAutospacing="0"/>
        <w:contextualSpacing/>
        <w:textAlignment w:val="baseline"/>
        <w:rPr>
          <w:rStyle w:val="normaltextrun"/>
          <w:rFonts w:ascii="Calibri" w:hAnsi="Calibri" w:cs="Calibri"/>
          <w:sz w:val="22"/>
          <w:szCs w:val="22"/>
        </w:rPr>
      </w:pPr>
      <w:r>
        <w:rPr>
          <w:rStyle w:val="normaltextrun"/>
          <w:rFonts w:ascii="Calibri" w:hAnsi="Calibri" w:cs="Calibri"/>
          <w:sz w:val="22"/>
          <w:szCs w:val="22"/>
        </w:rPr>
        <w:t>Principles of learning drawn from a simple model of memory</w:t>
      </w:r>
    </w:p>
    <w:p w14:paraId="4D788616" w14:textId="77777777" w:rsidR="00B80A53" w:rsidRPr="00F34041" w:rsidRDefault="00B80A53" w:rsidP="007D0CB5">
      <w:pPr>
        <w:pStyle w:val="paragraph"/>
        <w:numPr>
          <w:ilvl w:val="0"/>
          <w:numId w:val="37"/>
        </w:numPr>
        <w:spacing w:before="0" w:beforeAutospacing="0" w:after="0" w:afterAutospacing="0"/>
        <w:contextualSpacing/>
        <w:textAlignment w:val="baseline"/>
        <w:rPr>
          <w:rStyle w:val="normaltextrun"/>
        </w:rPr>
      </w:pPr>
      <w:r>
        <w:rPr>
          <w:rStyle w:val="normaltextrun"/>
          <w:rFonts w:ascii="Calibri" w:hAnsi="Calibri" w:cs="Calibri"/>
          <w:sz w:val="22"/>
          <w:szCs w:val="22"/>
        </w:rPr>
        <w:t>Applications of the simple model of memory to pupil learning, leadership and for you personally</w:t>
      </w:r>
    </w:p>
    <w:p w14:paraId="2116E186" w14:textId="77777777" w:rsidR="00B80A53" w:rsidRDefault="00B80A53" w:rsidP="00B80A53">
      <w:pPr>
        <w:pStyle w:val="Sub-heading"/>
      </w:pPr>
      <w:r>
        <w:t>Guiding questions</w:t>
      </w:r>
    </w:p>
    <w:p w14:paraId="05D690EC" w14:textId="77777777" w:rsidR="00B80A53" w:rsidRDefault="00B80A53" w:rsidP="00B80A53">
      <w:r>
        <w:t>Before you continue, consider:</w:t>
      </w:r>
    </w:p>
    <w:p w14:paraId="13826CE7" w14:textId="77777777" w:rsidR="00B80A53" w:rsidRDefault="00B80A53" w:rsidP="007D0CB5">
      <w:pPr>
        <w:pStyle w:val="ListParagraph"/>
        <w:numPr>
          <w:ilvl w:val="0"/>
          <w:numId w:val="38"/>
        </w:numPr>
      </w:pPr>
      <w:r>
        <w:t>What do you already know about how pupils learn?</w:t>
      </w:r>
    </w:p>
    <w:p w14:paraId="0D98921E" w14:textId="77777777" w:rsidR="00B80A53" w:rsidRPr="00EE62DD" w:rsidRDefault="00B80A53" w:rsidP="007D0CB5">
      <w:pPr>
        <w:pStyle w:val="ListParagraph"/>
        <w:numPr>
          <w:ilvl w:val="0"/>
          <w:numId w:val="38"/>
        </w:numPr>
      </w:pPr>
      <w:r w:rsidRPr="00EE62DD">
        <w:t>How do these principles impact upon behaviour of students and staff and the wider culture of the school?</w:t>
      </w:r>
    </w:p>
    <w:p w14:paraId="312A4538" w14:textId="77777777" w:rsidR="00B80A53" w:rsidRDefault="00B80A53" w:rsidP="00B80A53">
      <w:pPr>
        <w:pStyle w:val="Coralbullets"/>
        <w:numPr>
          <w:ilvl w:val="0"/>
          <w:numId w:val="0"/>
        </w:numPr>
        <w:ind w:left="360" w:hanging="360"/>
        <w:rPr>
          <w:b/>
          <w:bCs/>
        </w:rPr>
      </w:pPr>
      <w:r>
        <w:rPr>
          <w:b/>
          <w:bCs/>
        </w:rPr>
        <w:t>Optional pre-reading</w:t>
      </w:r>
    </w:p>
    <w:p w14:paraId="3DAE3149" w14:textId="77777777" w:rsidR="00B80A53" w:rsidRDefault="00B80A53" w:rsidP="00B80A5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This module assumes you understand the following ideas. If you wish to understand these in more depth before jumping in, then we recommend you read the following:</w:t>
      </w:r>
      <w:r>
        <w:rPr>
          <w:rStyle w:val="eop"/>
          <w:rFonts w:ascii="Calibri" w:hAnsi="Calibri" w:cs="Calibri"/>
          <w:sz w:val="22"/>
          <w:szCs w:val="22"/>
        </w:rPr>
        <w:t> </w:t>
      </w:r>
    </w:p>
    <w:p w14:paraId="5EA5A358" w14:textId="77777777" w:rsidR="00B80A53" w:rsidRPr="00E7259C" w:rsidRDefault="00FC3FCB" w:rsidP="007D0CB5">
      <w:pPr>
        <w:pStyle w:val="paragraph"/>
        <w:numPr>
          <w:ilvl w:val="0"/>
          <w:numId w:val="39"/>
        </w:numPr>
        <w:spacing w:before="0" w:beforeAutospacing="0" w:after="0" w:afterAutospacing="0"/>
        <w:textAlignment w:val="baseline"/>
        <w:rPr>
          <w:rFonts w:ascii="Calibri" w:hAnsi="Calibri" w:cs="Calibri"/>
          <w:b/>
          <w:bCs/>
          <w:sz w:val="22"/>
          <w:szCs w:val="22"/>
        </w:rPr>
      </w:pPr>
      <w:hyperlink r:id="rId32" w:history="1">
        <w:r w:rsidR="00B80A53" w:rsidRPr="00E7259C">
          <w:rPr>
            <w:rStyle w:val="Hyperlink"/>
            <w:rFonts w:asciiTheme="minorHAnsi" w:hAnsiTheme="minorHAnsi" w:cstheme="minorHAnsi"/>
            <w:sz w:val="22"/>
            <w:szCs w:val="22"/>
          </w:rPr>
          <w:t>E</w:t>
        </w:r>
        <w:r w:rsidR="00B80A53">
          <w:rPr>
            <w:rStyle w:val="Hyperlink"/>
            <w:rFonts w:asciiTheme="minorHAnsi" w:hAnsiTheme="minorHAnsi" w:cstheme="minorHAnsi"/>
            <w:sz w:val="22"/>
            <w:szCs w:val="22"/>
          </w:rPr>
          <w:t xml:space="preserve">arly </w:t>
        </w:r>
        <w:r w:rsidR="00B80A53" w:rsidRPr="00E7259C">
          <w:rPr>
            <w:rStyle w:val="Hyperlink"/>
            <w:rFonts w:asciiTheme="minorHAnsi" w:hAnsiTheme="minorHAnsi" w:cstheme="minorHAnsi"/>
            <w:sz w:val="22"/>
            <w:szCs w:val="22"/>
          </w:rPr>
          <w:t>C</w:t>
        </w:r>
        <w:r w:rsidR="00B80A53">
          <w:rPr>
            <w:rStyle w:val="Hyperlink"/>
            <w:rFonts w:asciiTheme="minorHAnsi" w:hAnsiTheme="minorHAnsi" w:cstheme="minorHAnsi"/>
            <w:sz w:val="22"/>
            <w:szCs w:val="22"/>
          </w:rPr>
          <w:t xml:space="preserve">areer </w:t>
        </w:r>
        <w:r w:rsidR="00B80A53" w:rsidRPr="00E7259C">
          <w:rPr>
            <w:rStyle w:val="Hyperlink"/>
            <w:rFonts w:asciiTheme="minorHAnsi" w:hAnsiTheme="minorHAnsi" w:cstheme="minorHAnsi"/>
            <w:sz w:val="22"/>
            <w:szCs w:val="22"/>
          </w:rPr>
          <w:t>F</w:t>
        </w:r>
        <w:r w:rsidR="00B80A53">
          <w:rPr>
            <w:rStyle w:val="Hyperlink"/>
            <w:rFonts w:asciiTheme="minorHAnsi" w:hAnsiTheme="minorHAnsi" w:cstheme="minorHAnsi"/>
            <w:sz w:val="22"/>
            <w:szCs w:val="22"/>
          </w:rPr>
          <w:t>ramework: Instruction</w:t>
        </w:r>
        <w:r w:rsidR="00B80A53" w:rsidRPr="00E7259C">
          <w:rPr>
            <w:rStyle w:val="Hyperlink"/>
            <w:rFonts w:asciiTheme="minorHAnsi" w:hAnsiTheme="minorHAnsi" w:cstheme="minorHAnsi"/>
            <w:sz w:val="22"/>
            <w:szCs w:val="22"/>
          </w:rPr>
          <w:t xml:space="preserve"> Module 1</w:t>
        </w:r>
      </w:hyperlink>
    </w:p>
    <w:p w14:paraId="13786168" w14:textId="77777777" w:rsidR="00B80A53" w:rsidRDefault="00B80A53" w:rsidP="00B80A53">
      <w:pPr>
        <w:pStyle w:val="paragraph"/>
        <w:spacing w:before="0" w:beforeAutospacing="0" w:after="0" w:afterAutospacing="0"/>
        <w:textAlignment w:val="baseline"/>
        <w:rPr>
          <w:rFonts w:ascii="Calibri" w:hAnsi="Calibri" w:cs="Calibri"/>
          <w:b/>
          <w:bCs/>
          <w:sz w:val="22"/>
          <w:szCs w:val="22"/>
        </w:rPr>
      </w:pPr>
    </w:p>
    <w:p w14:paraId="0C3D7E9E" w14:textId="77777777" w:rsidR="00B80A53" w:rsidRPr="006352E7" w:rsidRDefault="00B80A53" w:rsidP="00B80A53">
      <w:pPr>
        <w:pStyle w:val="paragraph"/>
        <w:spacing w:before="0" w:beforeAutospacing="0" w:after="0" w:afterAutospacing="0"/>
        <w:textAlignment w:val="baseline"/>
        <w:rPr>
          <w:rFonts w:ascii="Calibri" w:hAnsi="Calibri" w:cs="Calibri"/>
          <w:b/>
          <w:bCs/>
          <w:sz w:val="22"/>
          <w:szCs w:val="22"/>
        </w:rPr>
      </w:pPr>
      <w:r w:rsidRPr="006352E7">
        <w:rPr>
          <w:rFonts w:ascii="Calibri" w:hAnsi="Calibri" w:cs="Calibri"/>
          <w:b/>
          <w:bCs/>
          <w:sz w:val="22"/>
          <w:szCs w:val="22"/>
        </w:rPr>
        <w:t>References</w:t>
      </w:r>
    </w:p>
    <w:p w14:paraId="2E2F30D7" w14:textId="77777777" w:rsidR="00B80A53" w:rsidRDefault="00B80A53" w:rsidP="00B80A53">
      <w:pPr>
        <w:spacing w:before="120" w:after="0" w:line="240" w:lineRule="auto"/>
        <w:textAlignment w:val="baseline"/>
        <w:rPr>
          <w:rStyle w:val="Hyperlink"/>
        </w:rPr>
      </w:pPr>
      <w:r w:rsidRPr="00E657F5">
        <w:t xml:space="preserve">Chetty, R., Friedman, J. N., Rockoff, J. E. (2014). Measuring the Impacts of Teachers II: Teacher Value-Added and </w:t>
      </w:r>
      <w:r>
        <w:t>Pupil</w:t>
      </w:r>
      <w:r w:rsidRPr="00E657F5">
        <w:t xml:space="preserve"> Outcomes in Adulthood. </w:t>
      </w:r>
      <w:r w:rsidRPr="00E657F5">
        <w:rPr>
          <w:i/>
          <w:iCs/>
        </w:rPr>
        <w:t>American Economic Review, 104</w:t>
      </w:r>
      <w:r w:rsidRPr="00E657F5">
        <w:t xml:space="preserve">(9), 2633–2679.  </w:t>
      </w:r>
      <w:hyperlink r:id="rId33" w:history="1">
        <w:r w:rsidRPr="005E73BF">
          <w:rPr>
            <w:rStyle w:val="Hyperlink"/>
          </w:rPr>
          <w:t>https://www.aeaweb.org/articles?id=10.1257/aer.104.9.2633</w:t>
        </w:r>
      </w:hyperlink>
      <w:r w:rsidRPr="00E657F5">
        <w:t>859–887.  </w:t>
      </w:r>
      <w:hyperlink r:id="rId34" w:history="1">
        <w:r w:rsidRPr="005E73BF">
          <w:rPr>
            <w:rStyle w:val="Hyperlink"/>
          </w:rPr>
          <w:t>https://hanushek.stanford.edu/sites/default/files/publications/Hanushek%201992%20JPE%20100(1).pdf</w:t>
        </w:r>
      </w:hyperlink>
    </w:p>
    <w:p w14:paraId="63717FD8" w14:textId="77777777" w:rsidR="00B80A53" w:rsidRDefault="00B80A53" w:rsidP="00B80A53">
      <w:pPr>
        <w:spacing w:before="120" w:after="0" w:line="240" w:lineRule="auto"/>
        <w:textAlignment w:val="baseline"/>
        <w:rPr>
          <w:rStyle w:val="Hyperlink"/>
        </w:rPr>
      </w:pPr>
    </w:p>
    <w:p w14:paraId="14427636" w14:textId="248C3CA4" w:rsidR="00B80A53" w:rsidRDefault="00B80A53" w:rsidP="00B80A53">
      <w:pPr>
        <w:spacing w:after="120" w:line="240" w:lineRule="auto"/>
        <w:textAlignment w:val="baseline"/>
        <w:rPr>
          <w:rStyle w:val="Hyperlink"/>
        </w:rPr>
      </w:pPr>
      <w:r w:rsidRPr="00E657F5">
        <w:t>Hanushek, E. (1992). The Trade-off between Child Quantity and Quality. </w:t>
      </w:r>
      <w:r w:rsidRPr="00E657F5">
        <w:rPr>
          <w:i/>
          <w:iCs/>
        </w:rPr>
        <w:t>Journal of Political Economy, 100</w:t>
      </w:r>
      <w:r w:rsidRPr="00E657F5">
        <w:t>(4), 859–887.  </w:t>
      </w:r>
      <w:hyperlink r:id="rId35" w:history="1">
        <w:r w:rsidRPr="005E73BF">
          <w:rPr>
            <w:rStyle w:val="Hyperlink"/>
          </w:rPr>
          <w:t>https://hanushek.stanford.edu/sites/default/files/publications/Hanushek%201992%20JPE%20100(1).pdf</w:t>
        </w:r>
      </w:hyperlink>
    </w:p>
    <w:p w14:paraId="32FF36B9" w14:textId="1669DC1E" w:rsidR="00B80A53" w:rsidRDefault="00B80A53" w:rsidP="00B80A53">
      <w:pPr>
        <w:spacing w:after="120" w:line="240" w:lineRule="auto"/>
        <w:textAlignment w:val="baseline"/>
        <w:rPr>
          <w:rStyle w:val="Hyperlink"/>
        </w:rPr>
      </w:pPr>
    </w:p>
    <w:p w14:paraId="6C4C419C" w14:textId="77777777" w:rsidR="0006421F" w:rsidRPr="00E56DDF" w:rsidRDefault="0006421F" w:rsidP="0006421F">
      <w:pPr>
        <w:pStyle w:val="Heading"/>
        <w:rPr>
          <w:sz w:val="22"/>
          <w:szCs w:val="20"/>
        </w:rPr>
      </w:pPr>
      <w:r w:rsidRPr="00E56DDF">
        <w:rPr>
          <w:sz w:val="22"/>
          <w:szCs w:val="20"/>
        </w:rPr>
        <w:t>Evidence summary</w:t>
      </w:r>
    </w:p>
    <w:p w14:paraId="447DDF3B" w14:textId="77777777" w:rsidR="0006421F" w:rsidRPr="00CD2107" w:rsidRDefault="0006421F" w:rsidP="0006421F">
      <w:r w:rsidRPr="00CD2107">
        <w:t>Khalid is a pastoral leader within a teaching school hub. He has noticed disruption in a range of teachers’ lessons. He speaks to some of the pupils who were disrupting learning to find out more, and they explain that they often don’t understand the content being taught. These feelings of confusion and frustration seem to lead to disruption, which makes it even more difficult for effective teaching and learning to t</w:t>
      </w:r>
      <w:r>
        <w:t>ake place.</w:t>
      </w:r>
      <w:r w:rsidRPr="00CD2107">
        <w:t xml:space="preserve"> In an attempt to improve behaviour in these classrooms, Khalid introduced a new behaviour strategy in a training session. However, he doesn’t see teachers applying this strategy in classrooms and the situation doesn’t seem to have improved. </w:t>
      </w:r>
    </w:p>
    <w:p w14:paraId="4F0B20FC" w14:textId="77777777" w:rsidR="0006421F" w:rsidRPr="00CD2107" w:rsidRDefault="0006421F" w:rsidP="0006421F">
      <w:pPr>
        <w:pStyle w:val="Bodycopy"/>
      </w:pPr>
      <w:bookmarkStart w:id="0" w:name="_Hlk83787502"/>
      <w:r w:rsidRPr="00CD2107">
        <w:t>How might Khalid be able to improve behaviour and culture more effectively by improving his understanding of how people learn?</w:t>
      </w:r>
    </w:p>
    <w:bookmarkEnd w:id="0"/>
    <w:p w14:paraId="78FD3909" w14:textId="77777777" w:rsidR="0006421F" w:rsidRDefault="0006421F" w:rsidP="0006421F">
      <w:pPr>
        <w:pStyle w:val="Bodycopy"/>
        <w:rPr>
          <w:b/>
          <w:bCs/>
        </w:rPr>
      </w:pPr>
      <w:r>
        <w:rPr>
          <w:b/>
          <w:bCs/>
        </w:rPr>
        <w:t>What is learning?</w:t>
      </w:r>
    </w:p>
    <w:p w14:paraId="25821824" w14:textId="77777777" w:rsidR="0006421F" w:rsidRPr="0022227C" w:rsidRDefault="0006421F" w:rsidP="0006421F">
      <w:pPr>
        <w:pStyle w:val="Bodycopy"/>
        <w:rPr>
          <w:strike/>
        </w:rPr>
      </w:pPr>
      <w:r>
        <w:t>Learning can be described as</w:t>
      </w:r>
      <w:r w:rsidRPr="00701BB2">
        <w:t xml:space="preserve"> “a lasting change in pupils’ capabilities or understanding” (D</w:t>
      </w:r>
      <w:r>
        <w:t xml:space="preserve">epartment </w:t>
      </w:r>
      <w:r w:rsidRPr="00701BB2">
        <w:t>f</w:t>
      </w:r>
      <w:r>
        <w:t xml:space="preserve">or </w:t>
      </w:r>
      <w:r w:rsidRPr="00701BB2">
        <w:t>E</w:t>
      </w:r>
      <w:r>
        <w:t>ducation</w:t>
      </w:r>
      <w:r w:rsidRPr="00701BB2">
        <w:t xml:space="preserve">, 2019, p.10).  </w:t>
      </w:r>
      <w:r>
        <w:t xml:space="preserve">Learning involves both a </w:t>
      </w:r>
      <w:r w:rsidRPr="003F630B">
        <w:t>process</w:t>
      </w:r>
      <w:r>
        <w:t xml:space="preserve"> (</w:t>
      </w:r>
      <w:r w:rsidRPr="003F630B">
        <w:t>thinking</w:t>
      </w:r>
      <w:r>
        <w:t>),</w:t>
      </w:r>
      <w:r w:rsidRPr="003F630B">
        <w:t xml:space="preserve"> as well as a product</w:t>
      </w:r>
      <w:r>
        <w:t xml:space="preserve"> (the acquisition and organisation of new knowledge) (Mccrea 2019). </w:t>
      </w:r>
      <w:r w:rsidRPr="00CD2107">
        <w:t>Therefore, Khalid needs to encourage learning conditions that promote both process and product</w:t>
      </w:r>
      <w:r>
        <w:t>. For example, Khalid knows from experience that pupils will find it hard to engage in the process of learning (thinking hard about a problem or question) if classrooms are chaotic, unpredictable and disruptive. He’s also noticed that pupils and teachers alike need information to be broken down into smaller chunks for them to acquire new knowledge, the product.</w:t>
      </w:r>
    </w:p>
    <w:p w14:paraId="0AE4D8F3" w14:textId="77777777" w:rsidR="0006421F" w:rsidRDefault="0006421F" w:rsidP="0006421F">
      <w:pPr>
        <w:pStyle w:val="Bodycopy"/>
        <w:rPr>
          <w:b/>
          <w:bCs/>
        </w:rPr>
      </w:pPr>
      <w:r>
        <w:rPr>
          <w:b/>
          <w:bCs/>
        </w:rPr>
        <w:t>Simple model of memory</w:t>
      </w:r>
    </w:p>
    <w:p w14:paraId="08639AC7" w14:textId="77777777" w:rsidR="0006421F" w:rsidRDefault="0006421F" w:rsidP="0006421F">
      <w:pPr>
        <w:pStyle w:val="Bodycopy"/>
      </w:pPr>
      <w:r>
        <w:t>The work of Daniel Willingham (2010) explaining cognitive processes and memory is very useful for educators. It provides models explaining key mechanisms and principles of learning. Learning is an incredibly complex process and occurs in a variety of ways, but this model helps us to understand some of the effects researchers have found through studying learning. These ideas can be applied to all learners, not just pupils.</w:t>
      </w:r>
    </w:p>
    <w:p w14:paraId="7035761E" w14:textId="77777777" w:rsidR="0006421F" w:rsidRDefault="0006421F" w:rsidP="0006421F">
      <w:pPr>
        <w:pStyle w:val="Bodycopy"/>
        <w:rPr>
          <w:rStyle w:val="normaltextrun"/>
          <w:rFonts w:ascii="Calibri" w:hAnsi="Calibri" w:cs="Calibri"/>
        </w:rPr>
      </w:pPr>
      <w:r>
        <w:rPr>
          <w:noProof/>
        </w:rPr>
        <w:drawing>
          <wp:inline distT="0" distB="0" distL="0" distR="0" wp14:anchorId="0078D76B" wp14:editId="36ECC285">
            <wp:extent cx="3130550" cy="18934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3756" cy="1901398"/>
                    </a:xfrm>
                    <a:prstGeom prst="rect">
                      <a:avLst/>
                    </a:prstGeom>
                  </pic:spPr>
                </pic:pic>
              </a:graphicData>
            </a:graphic>
          </wp:inline>
        </w:drawing>
      </w:r>
    </w:p>
    <w:p w14:paraId="4E015515" w14:textId="77777777" w:rsidR="0006421F" w:rsidRPr="00120A11" w:rsidRDefault="0006421F" w:rsidP="0006421F">
      <w:pPr>
        <w:pStyle w:val="Bodycopy"/>
      </w:pPr>
      <w:r>
        <w:rPr>
          <w:rStyle w:val="normaltextrun"/>
          <w:rFonts w:ascii="Calibri" w:hAnsi="Calibri" w:cs="Calibri"/>
        </w:rPr>
        <w:t>Figure 1: Willingham’s ‘simple model of memory’. </w:t>
      </w:r>
      <w:r>
        <w:rPr>
          <w:rStyle w:val="eop"/>
          <w:rFonts w:ascii="Calibri" w:hAnsi="Calibri" w:cs="Calibri"/>
        </w:rPr>
        <w:t> </w:t>
      </w:r>
    </w:p>
    <w:p w14:paraId="2429EDF5" w14:textId="77777777" w:rsidR="0006421F" w:rsidRDefault="0006421F" w:rsidP="0006421F">
      <w:pPr>
        <w:pStyle w:val="Bodycopy"/>
      </w:pPr>
      <w:r>
        <w:t xml:space="preserve">As the diagram above shows, Willingham’s simple model of </w:t>
      </w:r>
      <w:r w:rsidRPr="004141A3">
        <w:t>memory splits memory into two parts: working memory and long-term memory. Working memory is the site of thinking (the process). It has a limited capacity for new knowledge and information</w:t>
      </w:r>
      <w:r>
        <w:t xml:space="preserve">. For us to learn something, it needs to be embedded in our long-term memory (‘be a lasting change’).  </w:t>
      </w:r>
    </w:p>
    <w:p w14:paraId="4DEEFA95" w14:textId="77777777" w:rsidR="0006421F" w:rsidRDefault="0006421F" w:rsidP="0006421F">
      <w:pPr>
        <w:pStyle w:val="Bodycopy"/>
      </w:pPr>
      <w:r>
        <w:t xml:space="preserve">We take in new information from our environment, the world around us, using our working memory.  This is where information that is actively being processed is held.  Working memory is very limited (to about 3-4 </w:t>
      </w:r>
      <w:r w:rsidRPr="004B7DC1">
        <w:t>items).  This means we can only pay attention to a small number of new things at once. If working memory is overloaded, new information is forgotten instead of leading to a lasting change in long-term memory.</w:t>
      </w:r>
    </w:p>
    <w:p w14:paraId="641003CA" w14:textId="77777777" w:rsidR="0006421F" w:rsidRPr="001B12CA" w:rsidRDefault="0006421F" w:rsidP="0006421F">
      <w:pPr>
        <w:rPr>
          <w:rStyle w:val="normaltextrun"/>
        </w:rPr>
      </w:pPr>
      <w:bookmarkStart w:id="1" w:name="_Hlk80836173"/>
      <w:r>
        <w:t xml:space="preserve">Fortunately, our long-term memory appears to be essentially unlimited. Long-term memory </w:t>
      </w:r>
      <w:r w:rsidRPr="00EB75D2">
        <w:t>consists of everything we know and know how to do</w:t>
      </w:r>
      <w:r>
        <w:t>. We learn new information by combining and making sense of it in our working memory with knowledge already stored in our long-term memory (which we refer to as prior knowledge). The way we organise and store information in our long-term memory is called a</w:t>
      </w:r>
      <w:r w:rsidRPr="008272B0">
        <w:t xml:space="preserve"> 'mental model' </w:t>
      </w:r>
      <w:r>
        <w:t>or</w:t>
      </w:r>
      <w:r w:rsidRPr="008272B0">
        <w:t xml:space="preserve"> 'schema' (Sweller et al., 1998</w:t>
      </w:r>
      <w:r>
        <w:t xml:space="preserve">, </w:t>
      </w:r>
      <w:r w:rsidRPr="008272B0">
        <w:t>E</w:t>
      </w:r>
      <w:r>
        <w:t xml:space="preserve">ducation </w:t>
      </w:r>
      <w:r w:rsidRPr="008272B0">
        <w:t>E</w:t>
      </w:r>
      <w:r>
        <w:t xml:space="preserve">ndowment </w:t>
      </w:r>
      <w:r w:rsidRPr="008272B0">
        <w:t>F</w:t>
      </w:r>
      <w:r>
        <w:t>oundation</w:t>
      </w:r>
      <w:r w:rsidRPr="008272B0">
        <w:t>, 2021)</w:t>
      </w:r>
      <w:r>
        <w:t>. Recalling information from our long-term memory can help strengthen memories and reduce the risk of things being forgotten; you will return to this idea in course 1.</w:t>
      </w:r>
    </w:p>
    <w:bookmarkEnd w:id="1"/>
    <w:p w14:paraId="556E382B" w14:textId="77777777" w:rsidR="0006421F" w:rsidRDefault="0006421F" w:rsidP="0006421F">
      <w:pPr>
        <w:rPr>
          <w:b/>
          <w:bCs/>
        </w:rPr>
      </w:pPr>
      <w:r>
        <w:rPr>
          <w:b/>
          <w:bCs/>
        </w:rPr>
        <w:t>Implications for teaching</w:t>
      </w:r>
    </w:p>
    <w:p w14:paraId="006DB705" w14:textId="77777777" w:rsidR="0006421F" w:rsidRDefault="0006421F" w:rsidP="0006421F">
      <w:r>
        <w:t xml:space="preserve">The more we know, the easier it is to build on that prior knowledge. This means that where new content is introduced, to either pupils in the classroom or teachers in a professional development session, attention should be paid to both </w:t>
      </w:r>
      <w:r w:rsidRPr="00FF7497">
        <w:rPr>
          <w:b/>
          <w:bCs/>
        </w:rPr>
        <w:t>how</w:t>
      </w:r>
      <w:r>
        <w:t xml:space="preserve"> that information is presented and </w:t>
      </w:r>
      <w:r w:rsidRPr="00FF7497">
        <w:rPr>
          <w:b/>
          <w:bCs/>
        </w:rPr>
        <w:t>how much</w:t>
      </w:r>
      <w:r>
        <w:t xml:space="preserve"> information is presented at any one time.</w:t>
      </w:r>
    </w:p>
    <w:p w14:paraId="0C12F5CA" w14:textId="77777777" w:rsidR="0006421F" w:rsidRPr="00747050" w:rsidRDefault="0006421F" w:rsidP="007D0CB5">
      <w:pPr>
        <w:pStyle w:val="ListParagraph"/>
        <w:numPr>
          <w:ilvl w:val="0"/>
          <w:numId w:val="17"/>
        </w:numPr>
        <w:rPr>
          <w:b/>
        </w:rPr>
      </w:pPr>
      <w:r w:rsidRPr="00747050">
        <w:rPr>
          <w:b/>
        </w:rPr>
        <w:t>Reduce and remove distractions</w:t>
      </w:r>
    </w:p>
    <w:p w14:paraId="4E6BF7FC" w14:textId="77777777" w:rsidR="0006421F" w:rsidRDefault="0006421F" w:rsidP="0006421F">
      <w:pPr>
        <w:ind w:left="360"/>
      </w:pPr>
      <w:r w:rsidRPr="00FC5DDD">
        <w:t xml:space="preserve">We learn what we think about, and what we think about is determined by what </w:t>
      </w:r>
      <w:r>
        <w:t>we attend</w:t>
      </w:r>
      <w:r w:rsidRPr="00FC5DDD">
        <w:t xml:space="preserve"> to (Schweppe &amp; Rummer, 2013). There are lots of </w:t>
      </w:r>
      <w:r>
        <w:t>stimuli</w:t>
      </w:r>
      <w:r w:rsidRPr="00FC5DDD">
        <w:t xml:space="preserve"> in our environment that compete for our attention, </w:t>
      </w:r>
      <w:r>
        <w:t xml:space="preserve">but because working memory is limited, we can only choose to think about a handful of these at a time.  </w:t>
      </w:r>
    </w:p>
    <w:p w14:paraId="1F156D55" w14:textId="77777777" w:rsidR="0006421F" w:rsidRDefault="0006421F" w:rsidP="0006421F">
      <w:pPr>
        <w:ind w:left="360"/>
      </w:pPr>
      <w:r>
        <w:rPr>
          <w:noProof/>
        </w:rPr>
        <w:drawing>
          <wp:inline distT="0" distB="0" distL="0" distR="0" wp14:anchorId="2D331327" wp14:editId="1B729843">
            <wp:extent cx="3449826" cy="2413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1274" cy="2414013"/>
                    </a:xfrm>
                    <a:prstGeom prst="rect">
                      <a:avLst/>
                    </a:prstGeom>
                  </pic:spPr>
                </pic:pic>
              </a:graphicData>
            </a:graphic>
          </wp:inline>
        </w:drawing>
      </w:r>
    </w:p>
    <w:p w14:paraId="14100B88" w14:textId="77777777" w:rsidR="0006421F" w:rsidRDefault="0006421F" w:rsidP="0006421F">
      <w:pPr>
        <w:ind w:left="360"/>
      </w:pPr>
      <w:r>
        <w:t>This means that a</w:t>
      </w:r>
      <w:r w:rsidRPr="00FC5DDD">
        <w:t>ttention</w:t>
      </w:r>
      <w:r>
        <w:t xml:space="preserve"> </w:t>
      </w:r>
      <w:r w:rsidRPr="00FC5DDD">
        <w:t xml:space="preserve">is the gatekeeper of learning. </w:t>
      </w:r>
      <w:r>
        <w:t>Khalid is familiar with this idea; a</w:t>
      </w:r>
      <w:r w:rsidRPr="00FC5DDD">
        <w:t xml:space="preserve"> large part of </w:t>
      </w:r>
      <w:r>
        <w:t xml:space="preserve">his </w:t>
      </w:r>
      <w:r w:rsidRPr="00FC5DDD">
        <w:t xml:space="preserve">job as </w:t>
      </w:r>
      <w:r>
        <w:t xml:space="preserve">a </w:t>
      </w:r>
      <w:r w:rsidRPr="00FC5DDD">
        <w:t xml:space="preserve">teacher </w:t>
      </w:r>
      <w:r>
        <w:t xml:space="preserve">and as a leader </w:t>
      </w:r>
      <w:r w:rsidRPr="00FC5DDD">
        <w:t>is to harness and direct attention.</w:t>
      </w:r>
      <w:r>
        <w:t xml:space="preserve">  He knows that this involves motivating pupils and teachers as well as drawing their attention to the key concepts and ideas he wants them to learn.</w:t>
      </w:r>
    </w:p>
    <w:p w14:paraId="762E221E" w14:textId="7A9EA69C" w:rsidR="0006421F" w:rsidRDefault="0006421F" w:rsidP="0006421F">
      <w:pPr>
        <w:spacing w:after="120" w:line="240" w:lineRule="auto"/>
        <w:ind w:left="360"/>
        <w:textAlignment w:val="baseline"/>
      </w:pPr>
      <w:r w:rsidRPr="00FC5DDD">
        <w:t xml:space="preserve">Where possible, </w:t>
      </w:r>
      <w:r>
        <w:t xml:space="preserve">educators at all levels should aim to </w:t>
      </w:r>
      <w:r w:rsidRPr="00FC5DDD">
        <w:t xml:space="preserve">eliminate redundant information and </w:t>
      </w:r>
      <w:r>
        <w:t>reduce</w:t>
      </w:r>
      <w:r w:rsidRPr="00FC5DDD">
        <w:t xml:space="preserve"> distractions in the environment. These distractions </w:t>
      </w:r>
      <w:r>
        <w:t>can be</w:t>
      </w:r>
      <w:r w:rsidRPr="00FC5DDD">
        <w:t xml:space="preserve"> social (for example,</w:t>
      </w:r>
      <w:r>
        <w:t xml:space="preserve"> </w:t>
      </w:r>
      <w:r w:rsidRPr="00FC5DDD">
        <w:t>peers or other adults), environmental (for example</w:t>
      </w:r>
      <w:r>
        <w:t xml:space="preserve"> </w:t>
      </w:r>
      <w:r w:rsidRPr="00FC5DDD">
        <w:t>display boards or clocks), activity</w:t>
      </w:r>
      <w:r>
        <w:t>-based</w:t>
      </w:r>
      <w:r w:rsidRPr="00FC5DDD">
        <w:t xml:space="preserve"> (for example</w:t>
      </w:r>
      <w:r>
        <w:t xml:space="preserve"> </w:t>
      </w:r>
      <w:r w:rsidRPr="00FC5DDD">
        <w:t>irrelevant images or tasks), or internal (for example</w:t>
      </w:r>
      <w:r>
        <w:t xml:space="preserve"> </w:t>
      </w:r>
      <w:r w:rsidRPr="00FC5DDD">
        <w:t>performance anxiety, mind wandering).</w:t>
      </w:r>
      <w:r>
        <w:t xml:space="preserve"> This does not mean removing all displays, or always having pupils work silently; but might mean putting displays or clocks at the back of the class and thinking about whether pupil talk is likely to help or hinder the current task.</w:t>
      </w:r>
    </w:p>
    <w:p w14:paraId="6846BBAF" w14:textId="77777777" w:rsidR="0006421F" w:rsidRDefault="0006421F" w:rsidP="0006421F">
      <w:pPr>
        <w:ind w:left="360"/>
      </w:pPr>
      <w:r>
        <w:t>Khalid</w:t>
      </w:r>
      <w:r w:rsidRPr="000F27D6">
        <w:t xml:space="preserve"> recognises that there </w:t>
      </w:r>
      <w:r>
        <w:t>were lots of distractions from learning</w:t>
      </w:r>
      <w:r w:rsidRPr="000F27D6">
        <w:t xml:space="preserve"> in many of the classrooms </w:t>
      </w:r>
      <w:r>
        <w:t>he observed. He reflects that school-wide systems could reduce potential distractions caused by, for example, p</w:t>
      </w:r>
      <w:r w:rsidRPr="000F27D6">
        <w:t>upils arriving late</w:t>
      </w:r>
      <w:r>
        <w:t xml:space="preserve"> or other interruptions. </w:t>
      </w:r>
    </w:p>
    <w:p w14:paraId="7C9B2A1F" w14:textId="77777777" w:rsidR="0006421F" w:rsidRDefault="0006421F" w:rsidP="0006421F">
      <w:pPr>
        <w:ind w:left="360"/>
      </w:pPr>
      <w:r>
        <w:t xml:space="preserve">Khalid also realises that it is just as important to think about redundant information and distractions when working with adults, such as when planning a meeting or designing a training session. </w:t>
      </w:r>
    </w:p>
    <w:p w14:paraId="67ABE9A3" w14:textId="77777777" w:rsidR="0006421F" w:rsidRPr="00747050" w:rsidRDefault="0006421F" w:rsidP="007D0CB5">
      <w:pPr>
        <w:pStyle w:val="ListParagraph"/>
        <w:numPr>
          <w:ilvl w:val="0"/>
          <w:numId w:val="18"/>
        </w:numPr>
        <w:rPr>
          <w:b/>
        </w:rPr>
      </w:pPr>
      <w:r w:rsidRPr="00747050">
        <w:rPr>
          <w:b/>
        </w:rPr>
        <w:t>Utilise limited working memory wisely</w:t>
      </w:r>
    </w:p>
    <w:p w14:paraId="492EEE27" w14:textId="77777777" w:rsidR="0006421F" w:rsidRDefault="0006421F" w:rsidP="0006421F">
      <w:pPr>
        <w:ind w:left="360"/>
      </w:pPr>
      <w:r>
        <w:t>Working memory is where information that is being actively processed is held, but its capacity is limited and can be overloaded. Educators</w:t>
      </w:r>
      <w:r w:rsidRPr="005C13E7">
        <w:t xml:space="preserve"> must</w:t>
      </w:r>
      <w:r>
        <w:t xml:space="preserve"> </w:t>
      </w:r>
      <w:r w:rsidRPr="005C13E7">
        <w:t xml:space="preserve">ensure </w:t>
      </w:r>
      <w:r>
        <w:t>learners</w:t>
      </w:r>
      <w:r w:rsidRPr="005C13E7">
        <w:t xml:space="preserve"> focus on a few ideas, processes or pieces of information at a time.</w:t>
      </w:r>
      <w:r>
        <w:t xml:space="preserve">  For example, Khalid might support teachers who are struggling with behaviour in their classroom by encouraging them to reduce the number of instructions they give at one time and to say these instructions in fewer words. </w:t>
      </w:r>
    </w:p>
    <w:p w14:paraId="28732323" w14:textId="77777777" w:rsidR="0006421F" w:rsidRDefault="0006421F" w:rsidP="0006421F">
      <w:pPr>
        <w:ind w:left="360"/>
      </w:pPr>
      <w:r>
        <w:t xml:space="preserve">Focusing learners’ attention on just a few pieces of information at a time is more difficult when brand new content is being introduced or where the learners are complete novices. This is because we use our existing knowledge, skills and understanding to make sense of new ideas. Thinking becomes more difficult if we have limited relevant knowledge held in long-term memory to think with. Thinking works best when we attend to no more than two or three interacting pieces of information at once (Sweller et al., 2011).  </w:t>
      </w:r>
    </w:p>
    <w:p w14:paraId="6417CECD" w14:textId="77777777" w:rsidR="0006421F" w:rsidRPr="00175A1E" w:rsidRDefault="0006421F" w:rsidP="0006421F">
      <w:pPr>
        <w:ind w:left="360"/>
        <w:rPr>
          <w:strike/>
        </w:rPr>
      </w:pPr>
      <w:r>
        <w:t xml:space="preserve">Introducing new content in small steps and building on prior knowledge are familiar ideas to Khalid when working with his own pupils. However he now recognises that sharing these approaches with other teachers might support them to better facilitate pupils’ learning. He also realises that he needs to put these ideas into practice when working with teachers too. </w:t>
      </w:r>
    </w:p>
    <w:p w14:paraId="00658D8E" w14:textId="77777777" w:rsidR="0006421F" w:rsidRPr="00AF1D02" w:rsidRDefault="0006421F" w:rsidP="0006421F">
      <w:pPr>
        <w:ind w:left="360"/>
        <w:rPr>
          <w:strike/>
        </w:rPr>
      </w:pPr>
      <w:r>
        <w:t>As well as using information from long-term memory to help us process new ideas, we can manage the strain on working memory by considering the format of information. Information can be represented in various modes (for example, speech, text, diagrams or images). How educators present information can help or hinder learning.</w:t>
      </w:r>
    </w:p>
    <w:p w14:paraId="52F43675" w14:textId="77777777" w:rsidR="0006421F" w:rsidRDefault="0006421F" w:rsidP="0006421F">
      <w:pPr>
        <w:ind w:left="360"/>
      </w:pPr>
      <w:r>
        <w:t>We can attempt to reduce cognitive load through how we present information by avoiding the ‘split attention effect’. The split attention effect can hinder learning by causing learners to process two or more sources of information simultaneously (Centre for Education Statistics and Evaluation [CESE], 2018).  For example, if a learner needs to look at a diagram and separately read information to understand it, this could cause ‘split attention’. Or if a learner is reading information at the same time as listening to an explanation, this could cause ‘split attention’. Presenting the information in the same place at the same time (for example, on the diagram) reduces cognitive load. This is sometimes referred to as ‘dual coding’.</w:t>
      </w:r>
    </w:p>
    <w:p w14:paraId="7DDA1758" w14:textId="77777777" w:rsidR="0006421F" w:rsidRDefault="0006421F" w:rsidP="0006421F">
      <w:pPr>
        <w:ind w:left="360"/>
        <w:jc w:val="center"/>
      </w:pPr>
      <w:r>
        <w:rPr>
          <w:noProof/>
        </w:rPr>
        <w:drawing>
          <wp:inline distT="0" distB="0" distL="0" distR="0" wp14:anchorId="5280ADA5" wp14:editId="2D927673">
            <wp:extent cx="1467555" cy="123282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08" t="25264" r="40159" b="25103"/>
                    <a:stretch/>
                  </pic:blipFill>
                  <pic:spPr bwMode="auto">
                    <a:xfrm>
                      <a:off x="0" y="0"/>
                      <a:ext cx="1482183" cy="124511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6D6D5A5" wp14:editId="5ACEF9CD">
            <wp:extent cx="1433689" cy="12279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1540" t="25264" r="5865" b="25103"/>
                    <a:stretch/>
                  </pic:blipFill>
                  <pic:spPr bwMode="auto">
                    <a:xfrm>
                      <a:off x="0" y="0"/>
                      <a:ext cx="1456238" cy="1247261"/>
                    </a:xfrm>
                    <a:prstGeom prst="rect">
                      <a:avLst/>
                    </a:prstGeom>
                    <a:ln>
                      <a:noFill/>
                    </a:ln>
                    <a:extLst>
                      <a:ext uri="{53640926-AAD7-44D8-BBD7-CCE9431645EC}">
                        <a14:shadowObscured xmlns:a14="http://schemas.microsoft.com/office/drawing/2010/main"/>
                      </a:ext>
                    </a:extLst>
                  </pic:spPr>
                </pic:pic>
              </a:graphicData>
            </a:graphic>
          </wp:inline>
        </w:drawing>
      </w:r>
    </w:p>
    <w:p w14:paraId="32BE8853" w14:textId="77777777" w:rsidR="0006421F" w:rsidRDefault="0006421F" w:rsidP="0006421F">
      <w:pPr>
        <w:keepNext/>
        <w:ind w:left="360"/>
        <w:jc w:val="center"/>
      </w:pPr>
      <w:r>
        <w:t xml:space="preserve">Split attention     </w:t>
      </w:r>
      <w:r>
        <w:tab/>
      </w:r>
      <w:r>
        <w:tab/>
      </w:r>
      <w:r>
        <w:tab/>
      </w:r>
      <w:r>
        <w:tab/>
        <w:t xml:space="preserve">Dual coded </w:t>
      </w:r>
    </w:p>
    <w:p w14:paraId="568B14FA" w14:textId="77777777" w:rsidR="0006421F" w:rsidRDefault="0006421F" w:rsidP="0006421F">
      <w:pPr>
        <w:ind w:left="360"/>
      </w:pPr>
      <w:r>
        <w:t xml:space="preserve">Khalid reflects on the disrupted lessons he observed and realises that teachers were often causing cognitive overload by splitting pupils’ attention. He is keen to support teachers to improve, but wary of suggesting a ‘quick fix’ that might lead to teachers misunderstanding how pupils learn. </w:t>
      </w:r>
    </w:p>
    <w:p w14:paraId="30B0A24C" w14:textId="77777777" w:rsidR="0006421F" w:rsidRDefault="0006421F" w:rsidP="0006421F">
      <w:pPr>
        <w:ind w:left="360"/>
      </w:pPr>
      <w:r>
        <w:t>The “modality effect” is another way to reduce cognitive load by providing visual and verbal information simultaneously (CESE, 2017).  This works because working memory can be thought of as being split into visual and auditory (verbal) streams.  An example of this would be narrating an explanation whilst displaying a diagram or image.  Khalid thinks that this is likely to work especially well for explaining a complex concept, and the teachers he observed would be better able to facilitate learning if they adopted this approach. He realises they will need support to adjust their practice; he might need to script and practise their explanations with them so that they remember to break the information down into short sentences. He might also help them plan to point to appropriate parts of the diagram as they speak.</w:t>
      </w:r>
    </w:p>
    <w:p w14:paraId="222A3283" w14:textId="77777777" w:rsidR="0006421F" w:rsidRPr="0006421F" w:rsidRDefault="0006421F" w:rsidP="0006421F">
      <w:pPr>
        <w:pStyle w:val="Bodycopy"/>
        <w:rPr>
          <w:u w:val="single"/>
        </w:rPr>
      </w:pPr>
      <w:r w:rsidRPr="0006421F">
        <w:rPr>
          <w:u w:val="single"/>
        </w:rPr>
        <w:t>Pause. Reflect. Respond.</w:t>
      </w:r>
    </w:p>
    <w:p w14:paraId="47E09FA9" w14:textId="77777777" w:rsidR="0006421F" w:rsidRPr="008B2BAD" w:rsidRDefault="0006421F" w:rsidP="007D0CB5">
      <w:pPr>
        <w:pStyle w:val="Bodycopy"/>
        <w:numPr>
          <w:ilvl w:val="0"/>
          <w:numId w:val="19"/>
        </w:numPr>
      </w:pPr>
      <w:r w:rsidRPr="008B2BAD">
        <w:t>How might understanding how to use limited working memory wisely help teachers in your school to better facilitate learning?</w:t>
      </w:r>
    </w:p>
    <w:p w14:paraId="0F59E898" w14:textId="67A9D816" w:rsidR="0006421F" w:rsidRDefault="0006421F" w:rsidP="007D0CB5">
      <w:pPr>
        <w:pStyle w:val="Bodycopy"/>
        <w:numPr>
          <w:ilvl w:val="0"/>
          <w:numId w:val="19"/>
        </w:numPr>
      </w:pPr>
      <w:r w:rsidRPr="008B2BAD">
        <w:t xml:space="preserve">How does understanding how to use limited working memory wisely help you to increase your impact as a leader of behaviour and culture? </w:t>
      </w:r>
    </w:p>
    <w:p w14:paraId="194DC3C9" w14:textId="77777777" w:rsidR="0006421F" w:rsidRDefault="0006421F" w:rsidP="0006421F">
      <w:pPr>
        <w:rPr>
          <w:b/>
          <w:bCs/>
        </w:rPr>
      </w:pPr>
    </w:p>
    <w:p w14:paraId="1C8E1464" w14:textId="77777777" w:rsidR="0006421F" w:rsidRDefault="0006421F" w:rsidP="0006421F">
      <w:pPr>
        <w:rPr>
          <w:b/>
          <w:bCs/>
        </w:rPr>
      </w:pPr>
    </w:p>
    <w:p w14:paraId="50DB8596" w14:textId="77777777" w:rsidR="0006421F" w:rsidRDefault="0006421F" w:rsidP="0006421F">
      <w:pPr>
        <w:rPr>
          <w:b/>
          <w:bCs/>
        </w:rPr>
      </w:pPr>
    </w:p>
    <w:p w14:paraId="3A044259" w14:textId="11B110BB" w:rsidR="0006421F" w:rsidRDefault="0006421F" w:rsidP="0006421F">
      <w:pPr>
        <w:rPr>
          <w:b/>
          <w:bCs/>
        </w:rPr>
      </w:pPr>
      <w:r>
        <w:rPr>
          <w:b/>
          <w:bCs/>
        </w:rPr>
        <w:t>Guiding yourself as a learner</w:t>
      </w:r>
    </w:p>
    <w:p w14:paraId="50722FDD" w14:textId="77777777" w:rsidR="0006421F" w:rsidRDefault="0006421F" w:rsidP="0006421F">
      <w:r>
        <w:t>Having considered the simple model of memory and some ideas about cognitive load from Khalid’s own perspective as a leader of behaviour and culture, let’s consider how you might use these ideas in your own learning.</w:t>
      </w:r>
    </w:p>
    <w:p w14:paraId="47A321D4" w14:textId="77777777" w:rsidR="0006421F" w:rsidRDefault="0006421F" w:rsidP="0006421F">
      <w:r>
        <w:t>As a learner yourself, you will need to consider:</w:t>
      </w:r>
    </w:p>
    <w:p w14:paraId="5855951C" w14:textId="77777777" w:rsidR="0006421F" w:rsidRDefault="0006421F" w:rsidP="007D0CB5">
      <w:pPr>
        <w:pStyle w:val="ListParagraph"/>
        <w:numPr>
          <w:ilvl w:val="0"/>
          <w:numId w:val="17"/>
        </w:numPr>
      </w:pPr>
      <w:r>
        <w:t>How will you fully attend to the content without distraction?</w:t>
      </w:r>
    </w:p>
    <w:p w14:paraId="66463DDE" w14:textId="77777777" w:rsidR="0006421F" w:rsidRDefault="0006421F" w:rsidP="007D0CB5">
      <w:pPr>
        <w:pStyle w:val="ListParagraph"/>
        <w:numPr>
          <w:ilvl w:val="0"/>
          <w:numId w:val="17"/>
        </w:numPr>
      </w:pPr>
      <w:r>
        <w:t>What strategies do you need to put in place to think hard about this content without succumbing to cognitive overload?</w:t>
      </w:r>
    </w:p>
    <w:p w14:paraId="2FC060AA" w14:textId="77777777" w:rsidR="0006421F" w:rsidRDefault="0006421F" w:rsidP="007D0CB5">
      <w:pPr>
        <w:pStyle w:val="ListParagraph"/>
        <w:numPr>
          <w:ilvl w:val="0"/>
          <w:numId w:val="17"/>
        </w:numPr>
      </w:pPr>
      <w:r>
        <w:t>How will you self-regulate your learning?</w:t>
      </w:r>
    </w:p>
    <w:p w14:paraId="02492CA2" w14:textId="77777777" w:rsidR="0006421F" w:rsidRDefault="0006421F" w:rsidP="007D0CB5">
      <w:pPr>
        <w:pStyle w:val="ListParagraph"/>
        <w:numPr>
          <w:ilvl w:val="0"/>
          <w:numId w:val="17"/>
        </w:numPr>
      </w:pPr>
      <w:r>
        <w:t>How will you know when it is appropriate to move from developing your own understanding of foundational concepts, to the application of the concepts in your professional development design and delivery?</w:t>
      </w:r>
    </w:p>
    <w:p w14:paraId="4C41F248" w14:textId="10A0B96A" w:rsidR="0006421F" w:rsidRDefault="0006421F" w:rsidP="0006421F">
      <w:r>
        <w:t>The more you know about an idea or topic, the easier it is for you to learn yet more. This is as true for us as leaders as it is for the teachers and pupils we work with.  One way to benefit from this is to seek out opportunities to add to your knowledge base. We can also strengthen our mental models through conversations with our peers, as this helps to consolidate understanding and form connections between pieces of knowledge.</w:t>
      </w:r>
    </w:p>
    <w:p w14:paraId="7CFF9797" w14:textId="4CE9062E" w:rsidR="0006421F" w:rsidRPr="0006421F" w:rsidRDefault="0006421F" w:rsidP="0006421F">
      <w:pPr>
        <w:rPr>
          <w:u w:val="single"/>
        </w:rPr>
      </w:pPr>
      <w:r w:rsidRPr="0006421F">
        <w:rPr>
          <w:u w:val="single"/>
        </w:rPr>
        <w:t xml:space="preserve">Pause. Reflect. Respond. </w:t>
      </w:r>
    </w:p>
    <w:p w14:paraId="00F5DCE5" w14:textId="6E1482E8" w:rsidR="0006421F" w:rsidRDefault="0006421F" w:rsidP="007D0CB5">
      <w:pPr>
        <w:pStyle w:val="ListParagraph"/>
        <w:numPr>
          <w:ilvl w:val="0"/>
          <w:numId w:val="40"/>
        </w:numPr>
      </w:pPr>
      <w:r>
        <w:t>Consider the questions above. What actions will you take as you move through the rest of this module?  The rest of the programme?</w:t>
      </w:r>
    </w:p>
    <w:p w14:paraId="44261231" w14:textId="77777777" w:rsidR="0006421F" w:rsidRPr="00A257A3" w:rsidRDefault="0006421F" w:rsidP="0006421F">
      <w:pPr>
        <w:rPr>
          <w:b/>
          <w:bCs/>
        </w:rPr>
      </w:pPr>
      <w:r w:rsidRPr="00A257A3">
        <w:rPr>
          <w:b/>
          <w:bCs/>
        </w:rPr>
        <w:t>Summary</w:t>
      </w:r>
    </w:p>
    <w:p w14:paraId="0394B87F" w14:textId="77777777" w:rsidR="0006421F" w:rsidRPr="00025F80" w:rsidRDefault="0006421F" w:rsidP="0006421F">
      <w:r>
        <w:t>Khalid’s key takeaways therefore are:</w:t>
      </w:r>
    </w:p>
    <w:p w14:paraId="7B7699AE" w14:textId="77777777" w:rsidR="0006421F" w:rsidRDefault="0006421F" w:rsidP="007D0CB5">
      <w:pPr>
        <w:pStyle w:val="Coralbullets"/>
        <w:numPr>
          <w:ilvl w:val="0"/>
          <w:numId w:val="20"/>
        </w:numPr>
      </w:pPr>
      <w:r>
        <w:t>How pupils learn affects how they behave, and how they behave affects how they learn. Therefore, all leaders and teachers need to understand how to best support pupil learning.</w:t>
      </w:r>
    </w:p>
    <w:p w14:paraId="0FF2953C" w14:textId="77777777" w:rsidR="0006421F" w:rsidRPr="005474FD" w:rsidRDefault="0006421F" w:rsidP="007D0CB5">
      <w:pPr>
        <w:pStyle w:val="Coralbullets"/>
        <w:numPr>
          <w:ilvl w:val="0"/>
          <w:numId w:val="20"/>
        </w:numPr>
      </w:pPr>
      <w:r w:rsidRPr="005474FD">
        <w:t xml:space="preserve">Learning </w:t>
      </w:r>
      <w:r>
        <w:t>can be thought of as a lasting</w:t>
      </w:r>
      <w:r w:rsidRPr="005474FD">
        <w:t xml:space="preserve"> change in </w:t>
      </w:r>
      <w:r>
        <w:t>capabilities or understanding</w:t>
      </w:r>
      <w:r w:rsidRPr="005474FD">
        <w:t>.</w:t>
      </w:r>
    </w:p>
    <w:p w14:paraId="6853DD5C" w14:textId="77777777" w:rsidR="0006421F" w:rsidRPr="005474FD" w:rsidRDefault="0006421F" w:rsidP="007D0CB5">
      <w:pPr>
        <w:pStyle w:val="Coralbullets"/>
        <w:numPr>
          <w:ilvl w:val="0"/>
          <w:numId w:val="20"/>
        </w:numPr>
      </w:pPr>
      <w:r w:rsidRPr="005474FD">
        <w:t>Working memory has a limited capacity</w:t>
      </w:r>
      <w:r>
        <w:t>.</w:t>
      </w:r>
      <w:r w:rsidRPr="005474FD">
        <w:t xml:space="preserve"> </w:t>
      </w:r>
      <w:r>
        <w:t>T</w:t>
      </w:r>
      <w:r w:rsidRPr="005474FD">
        <w:t>herefore you should focus your attention on the thing to be learnt</w:t>
      </w:r>
      <w:r>
        <w:t>,</w:t>
      </w:r>
      <w:r w:rsidRPr="005474FD">
        <w:t xml:space="preserve"> avoiding distraction wherever possible to reduce cognitive overload.</w:t>
      </w:r>
    </w:p>
    <w:p w14:paraId="746005F5" w14:textId="77777777" w:rsidR="0006421F" w:rsidRDefault="0006421F" w:rsidP="007D0CB5">
      <w:pPr>
        <w:pStyle w:val="Coralbullets"/>
        <w:numPr>
          <w:ilvl w:val="0"/>
          <w:numId w:val="20"/>
        </w:numPr>
      </w:pPr>
      <w:r w:rsidRPr="005474FD">
        <w:t>Principles of cognition and learning can be applied to learning opportunities for both pupils</w:t>
      </w:r>
      <w:r>
        <w:t xml:space="preserve">, </w:t>
      </w:r>
      <w:r w:rsidRPr="005474FD">
        <w:t>teachers</w:t>
      </w:r>
      <w:r>
        <w:t xml:space="preserve"> and ourselves.</w:t>
      </w:r>
    </w:p>
    <w:p w14:paraId="22D18BA8" w14:textId="77777777" w:rsidR="0006421F" w:rsidRDefault="0006421F" w:rsidP="0006421F">
      <w:pPr>
        <w:pStyle w:val="Coralbullets"/>
        <w:numPr>
          <w:ilvl w:val="0"/>
          <w:numId w:val="0"/>
        </w:numPr>
      </w:pPr>
    </w:p>
    <w:p w14:paraId="5BE7650D" w14:textId="77777777" w:rsidR="0006421F" w:rsidRDefault="0006421F" w:rsidP="0006421F">
      <w:pPr>
        <w:pStyle w:val="Coralbullets"/>
        <w:numPr>
          <w:ilvl w:val="0"/>
          <w:numId w:val="0"/>
        </w:numPr>
        <w:rPr>
          <w:b/>
          <w:bCs/>
        </w:rPr>
      </w:pPr>
      <w:r>
        <w:rPr>
          <w:b/>
          <w:bCs/>
        </w:rPr>
        <w:t>Nuances and caveats</w:t>
      </w:r>
    </w:p>
    <w:p w14:paraId="571C8654" w14:textId="77777777" w:rsidR="0006421F" w:rsidRDefault="0006421F" w:rsidP="0006421F">
      <w:pPr>
        <w:pStyle w:val="Bodycopy"/>
      </w:pPr>
      <w:r w:rsidRPr="00FD369D">
        <w:rPr>
          <w:b/>
        </w:rPr>
        <w:t xml:space="preserve">The simple model of memory is a model. </w:t>
      </w:r>
      <w:r w:rsidRPr="00DC45B6">
        <w:rPr>
          <w:bCs/>
        </w:rPr>
        <w:t xml:space="preserve">Although </w:t>
      </w:r>
      <w:r>
        <w:t>the simple model of memory is effective at explaining some of the effects we see when studying learning, it is a model.  Consequently, it will not explain everything we observe about memory or learning. This is similar to how scientific models such as Bohr’s model of the atom work – they represent and help us think about content, they are not an exact replica.  The simple model of memory does not provide a precise formula for learning; it does provide us with useful guidelines.</w:t>
      </w:r>
    </w:p>
    <w:p w14:paraId="7C5A1FDA" w14:textId="77777777" w:rsidR="0006421F" w:rsidRDefault="0006421F" w:rsidP="0006421F">
      <w:pPr>
        <w:pStyle w:val="Bodycopy"/>
      </w:pPr>
      <w:r w:rsidRPr="00FD369D">
        <w:rPr>
          <w:b/>
        </w:rPr>
        <w:t>The role of motivation.</w:t>
      </w:r>
      <w:r w:rsidRPr="00FA5ED4">
        <w:rPr>
          <w:b/>
          <w:bCs/>
        </w:rPr>
        <w:t xml:space="preserve"> </w:t>
      </w:r>
      <w:r w:rsidRPr="00DC45B6">
        <w:t>T</w:t>
      </w:r>
      <w:r w:rsidRPr="00FA5ED4">
        <w:t>he capacity of the working memory does not always equate to the working memory an individual actually allocates to learning</w:t>
      </w:r>
      <w:r>
        <w:t xml:space="preserve"> (</w:t>
      </w:r>
      <w:r w:rsidRPr="00FA5ED4">
        <w:t>Shell et al</w:t>
      </w:r>
      <w:r>
        <w:t xml:space="preserve">, </w:t>
      </w:r>
      <w:r w:rsidRPr="00FA5ED4">
        <w:t xml:space="preserve">2010). In other words, just because there is the capacity to focus working memory </w:t>
      </w:r>
      <w:r>
        <w:t>for</w:t>
      </w:r>
      <w:r w:rsidRPr="00FA5ED4">
        <w:t xml:space="preserve"> new learning, it doesn’t mean that </w:t>
      </w:r>
      <w:r>
        <w:t>we will</w:t>
      </w:r>
      <w:r w:rsidRPr="00FA5ED4">
        <w:t xml:space="preserve">. </w:t>
      </w:r>
      <w:r>
        <w:t xml:space="preserve"> M</w:t>
      </w:r>
      <w:r w:rsidRPr="00FA5ED4">
        <w:t xml:space="preserve">otivation is a key factor in determining how much of working memory is put to best use. </w:t>
      </w:r>
    </w:p>
    <w:p w14:paraId="2884D825" w14:textId="77777777" w:rsidR="0006421F" w:rsidRPr="00890935" w:rsidRDefault="0006421F" w:rsidP="0006421F">
      <w:pPr>
        <w:pStyle w:val="Bodycopy"/>
      </w:pPr>
      <w:r w:rsidRPr="00FD369D">
        <w:rPr>
          <w:b/>
        </w:rPr>
        <w:t>Behaviour and learning are complex</w:t>
      </w:r>
      <w:r w:rsidRPr="00A257A3">
        <w:t>.</w:t>
      </w:r>
      <w:r>
        <w:t xml:space="preserve"> As well as motivation, there are many influences and processes at play when we consider behaviour and learning. Although the simple model of memory helps teachers and leaders to understand how learning works and can help them maximise learning for the majority of pupils, it is important to recognise that individual pupils will have specific needs. Teachers and leaders should strive to understand pupil’s needs and adapt provision accordingly (Institute of Education Science, 2008).</w:t>
      </w:r>
    </w:p>
    <w:p w14:paraId="0B64D74A" w14:textId="77777777" w:rsidR="0006421F" w:rsidRPr="00957A38" w:rsidRDefault="0006421F" w:rsidP="0006421F">
      <w:pPr>
        <w:pStyle w:val="Sub-heading"/>
      </w:pPr>
      <w:r>
        <w:t>Further reading</w:t>
      </w:r>
    </w:p>
    <w:p w14:paraId="36A3EF2D" w14:textId="77777777" w:rsidR="0006421F" w:rsidRPr="000C6E1F" w:rsidRDefault="0006421F" w:rsidP="0006421F">
      <w:pPr>
        <w:rPr>
          <w:rFonts w:cstheme="minorHAnsi"/>
          <w:b/>
          <w:sz w:val="24"/>
        </w:rPr>
      </w:pPr>
      <w:r w:rsidRPr="00F971D5">
        <w:rPr>
          <w:rStyle w:val="normaltextrun"/>
          <w:rFonts w:ascii="Calibri" w:hAnsi="Calibri"/>
        </w:rPr>
        <w:t>Mccrea, P. (2019). </w:t>
      </w:r>
      <w:r w:rsidRPr="00F971D5">
        <w:rPr>
          <w:rStyle w:val="normaltextrun"/>
          <w:rFonts w:ascii="Calibri" w:hAnsi="Calibri"/>
          <w:i/>
          <w:iCs/>
        </w:rPr>
        <w:t>Learning: What is it, and how might we catalyse it?</w:t>
      </w:r>
      <w:r w:rsidRPr="00F971D5">
        <w:rPr>
          <w:rStyle w:val="normaltextrun"/>
          <w:rFonts w:ascii="Calibri" w:hAnsi="Calibri"/>
        </w:rPr>
        <w:t xml:space="preserve"> Ambition Institute. </w:t>
      </w:r>
      <w:hyperlink r:id="rId39" w:tgtFrame="_blank" w:history="1">
        <w:r w:rsidRPr="00F971D5">
          <w:rPr>
            <w:rStyle w:val="normaltextrun"/>
            <w:rFonts w:ascii="Calibri" w:hAnsi="Calibri" w:cs="Segoe UI"/>
            <w:u w:val="single"/>
          </w:rPr>
          <w:t>https://s3.eu-west-2.amazonaws.com/ambition-institute/documents/Learning_what_is_it_and_how_might_we_catalyse_it_v1.4.pdf</w:t>
        </w:r>
      </w:hyperlink>
      <w:r w:rsidRPr="000C6E1F">
        <w:rPr>
          <w:rStyle w:val="eop"/>
          <w:rFonts w:ascii="Calibri" w:hAnsi="Calibri"/>
          <w:shd w:val="clear" w:color="auto" w:fill="FFFFFF"/>
        </w:rPr>
        <w:t> </w:t>
      </w:r>
    </w:p>
    <w:p w14:paraId="4A1B5B27" w14:textId="77777777" w:rsidR="0006421F" w:rsidRDefault="0006421F" w:rsidP="0006421F">
      <w:pPr>
        <w:pStyle w:val="Sub-heading"/>
        <w:rPr>
          <w:rFonts w:asciiTheme="majorHAnsi" w:hAnsiTheme="majorHAnsi" w:cstheme="majorHAnsi"/>
          <w:b w:val="0"/>
          <w:bCs/>
          <w:shd w:val="clear" w:color="auto" w:fill="FFFFFF"/>
        </w:rPr>
      </w:pPr>
      <w:r w:rsidRPr="00F971D5">
        <w:rPr>
          <w:rFonts w:asciiTheme="majorHAnsi" w:hAnsiTheme="majorHAnsi" w:cstheme="majorHAnsi"/>
          <w:b w:val="0"/>
          <w:bCs/>
        </w:rPr>
        <w:t xml:space="preserve">Willingham, D. T. (2017). </w:t>
      </w:r>
      <w:hyperlink r:id="rId40" w:history="1">
        <w:r w:rsidRPr="00F971D5">
          <w:rPr>
            <w:rStyle w:val="Hyperlink"/>
            <w:rFonts w:asciiTheme="majorHAnsi" w:hAnsiTheme="majorHAnsi" w:cstheme="majorHAnsi"/>
            <w:b w:val="0"/>
            <w:bCs/>
          </w:rPr>
          <w:t>A mental model of the learner: Teaching the basic science of educational psychology to future teachers. </w:t>
        </w:r>
        <w:r w:rsidRPr="00F971D5">
          <w:rPr>
            <w:rStyle w:val="Hyperlink"/>
            <w:rFonts w:asciiTheme="majorHAnsi" w:hAnsiTheme="majorHAnsi" w:cstheme="majorHAnsi"/>
            <w:b w:val="0"/>
            <w:bCs/>
            <w:i/>
            <w:iCs/>
          </w:rPr>
          <w:t>Mind, Brain, and Education</w:t>
        </w:r>
      </w:hyperlink>
      <w:r w:rsidRPr="00F971D5">
        <w:rPr>
          <w:rFonts w:asciiTheme="majorHAnsi" w:hAnsiTheme="majorHAnsi" w:cstheme="majorHAnsi"/>
          <w:b w:val="0"/>
          <w:bCs/>
        </w:rPr>
        <w:t>, </w:t>
      </w:r>
      <w:r w:rsidRPr="00F971D5">
        <w:rPr>
          <w:rFonts w:asciiTheme="majorHAnsi" w:hAnsiTheme="majorHAnsi" w:cstheme="majorHAnsi"/>
          <w:b w:val="0"/>
          <w:bCs/>
          <w:i/>
          <w:iCs/>
        </w:rPr>
        <w:t>11</w:t>
      </w:r>
      <w:r w:rsidRPr="00F971D5">
        <w:rPr>
          <w:rFonts w:asciiTheme="majorHAnsi" w:hAnsiTheme="majorHAnsi" w:cstheme="majorHAnsi"/>
          <w:b w:val="0"/>
          <w:bCs/>
        </w:rPr>
        <w:t>(4), 166-175</w:t>
      </w:r>
    </w:p>
    <w:p w14:paraId="1684BDCA" w14:textId="77777777" w:rsidR="0006421F" w:rsidRDefault="0006421F" w:rsidP="0006421F">
      <w:pPr>
        <w:pStyle w:val="Sub-heading"/>
        <w:rPr>
          <w:b w:val="0"/>
          <w:bCs/>
        </w:rPr>
      </w:pPr>
      <w:r w:rsidRPr="00F971D5">
        <w:rPr>
          <w:rStyle w:val="normaltextrun"/>
          <w:rFonts w:ascii="Calibri" w:hAnsi="Calibri"/>
          <w:b w:val="0"/>
          <w:bCs/>
        </w:rPr>
        <w:t xml:space="preserve">Willingham, D. T. (2009). </w:t>
      </w:r>
      <w:r w:rsidRPr="00F971D5">
        <w:rPr>
          <w:rStyle w:val="normaltextrun"/>
          <w:rFonts w:ascii="Calibri" w:hAnsi="Calibri"/>
          <w:b w:val="0"/>
          <w:bCs/>
          <w:i/>
          <w:iCs/>
        </w:rPr>
        <w:t>Why don't students like school?: A cognitive scientist answers questions about how the mind works and what it means for the classroom</w:t>
      </w:r>
      <w:r w:rsidRPr="00F971D5">
        <w:rPr>
          <w:rStyle w:val="normaltextrun"/>
          <w:rFonts w:ascii="Calibri" w:hAnsi="Calibri"/>
          <w:b w:val="0"/>
          <w:bCs/>
        </w:rPr>
        <w:t>. John Wiley &amp; Sons.</w:t>
      </w:r>
    </w:p>
    <w:p w14:paraId="7D71A0F5" w14:textId="77777777" w:rsidR="0006421F" w:rsidRPr="00F03181" w:rsidRDefault="0006421F" w:rsidP="0006421F">
      <w:pPr>
        <w:pStyle w:val="CommentText"/>
        <w:rPr>
          <w:b/>
          <w:bCs/>
          <w:sz w:val="22"/>
          <w:szCs w:val="22"/>
        </w:rPr>
      </w:pPr>
      <w:r w:rsidRPr="00F03181">
        <w:rPr>
          <w:b/>
          <w:bCs/>
          <w:sz w:val="22"/>
          <w:szCs w:val="22"/>
        </w:rPr>
        <w:t>References</w:t>
      </w:r>
    </w:p>
    <w:p w14:paraId="0B38C826" w14:textId="77777777" w:rsidR="0006421F" w:rsidRPr="00381A38" w:rsidRDefault="0006421F" w:rsidP="0006421F">
      <w:pPr>
        <w:pStyle w:val="Sub-heading"/>
        <w:rPr>
          <w:b w:val="0"/>
          <w:bCs/>
        </w:rPr>
      </w:pPr>
      <w:r w:rsidRPr="00381A38">
        <w:rPr>
          <w:b w:val="0"/>
          <w:bCs/>
        </w:rPr>
        <w:t xml:space="preserve">Centre for Education Statistics and Evaluation (2017). Cognitive load theory: Research that teachers really need to understand.  Accessible from: </w:t>
      </w:r>
      <w:hyperlink r:id="rId41" w:history="1">
        <w:r w:rsidRPr="00381A38">
          <w:rPr>
            <w:rStyle w:val="Hyperlink"/>
            <w:b w:val="0"/>
            <w:bCs/>
          </w:rPr>
          <w:t>https://www.cese.nsw.gov.au/publications-filter/cognitive-load-theory-research-that-teachers-really-need-to-understand</w:t>
        </w:r>
      </w:hyperlink>
      <w:r w:rsidRPr="00381A38">
        <w:rPr>
          <w:b w:val="0"/>
          <w:bCs/>
        </w:rPr>
        <w:t xml:space="preserve"> </w:t>
      </w:r>
    </w:p>
    <w:p w14:paraId="09F53D5E" w14:textId="77777777" w:rsidR="0006421F" w:rsidRPr="00381A38" w:rsidRDefault="0006421F" w:rsidP="0006421F">
      <w:pPr>
        <w:pStyle w:val="Sub-heading"/>
        <w:rPr>
          <w:b w:val="0"/>
          <w:bCs/>
        </w:rPr>
      </w:pPr>
      <w:r w:rsidRPr="00381A38">
        <w:rPr>
          <w:b w:val="0"/>
          <w:bCs/>
        </w:rPr>
        <w:t xml:space="preserve">Centre for Education Statistics and Evaluation (2018). Cognitive load theory in practice: Examples for the classroom.  Accessible from: </w:t>
      </w:r>
      <w:hyperlink r:id="rId42" w:history="1">
        <w:r w:rsidRPr="00381A38">
          <w:rPr>
            <w:rStyle w:val="Hyperlink"/>
            <w:b w:val="0"/>
            <w:bCs/>
          </w:rPr>
          <w:t>https://www.cese.nsw.gov.au/publications-filter/cognitive-load-theory-research-that-teachers-really-need-to-understand</w:t>
        </w:r>
      </w:hyperlink>
      <w:r w:rsidRPr="00381A38">
        <w:rPr>
          <w:b w:val="0"/>
          <w:bCs/>
        </w:rPr>
        <w:t xml:space="preserve"> </w:t>
      </w:r>
    </w:p>
    <w:p w14:paraId="203FEBA8" w14:textId="77777777" w:rsidR="0006421F" w:rsidRPr="00381A38" w:rsidRDefault="0006421F" w:rsidP="0006421F">
      <w:pPr>
        <w:pStyle w:val="Sub-heading"/>
        <w:rPr>
          <w:rFonts w:asciiTheme="majorHAnsi" w:hAnsiTheme="majorHAnsi" w:cstheme="majorHAnsi"/>
          <w:b w:val="0"/>
          <w:bCs/>
          <w:shd w:val="clear" w:color="auto" w:fill="FFFFFF"/>
        </w:rPr>
      </w:pPr>
      <w:r w:rsidRPr="00F971D5">
        <w:rPr>
          <w:rFonts w:asciiTheme="majorHAnsi" w:hAnsiTheme="majorHAnsi" w:cstheme="majorHAnsi"/>
          <w:b w:val="0"/>
          <w:bCs/>
        </w:rPr>
        <w:t>Clark, R. C., Nguyen, F., &amp; Sweller, J. (2011). </w:t>
      </w:r>
      <w:r w:rsidRPr="00F971D5">
        <w:rPr>
          <w:rFonts w:asciiTheme="majorHAnsi" w:hAnsiTheme="majorHAnsi" w:cstheme="majorHAnsi"/>
          <w:b w:val="0"/>
          <w:bCs/>
          <w:i/>
          <w:iCs/>
        </w:rPr>
        <w:t>Efficiency in learning: Evidence-based guidelines to manage cognitive load</w:t>
      </w:r>
      <w:r w:rsidRPr="00F971D5">
        <w:rPr>
          <w:rFonts w:asciiTheme="majorHAnsi" w:hAnsiTheme="majorHAnsi" w:cstheme="majorHAnsi"/>
          <w:b w:val="0"/>
          <w:bCs/>
        </w:rPr>
        <w:t>. John Wiley &amp; Sons.</w:t>
      </w:r>
    </w:p>
    <w:p w14:paraId="4F4061D3" w14:textId="77777777" w:rsidR="0006421F" w:rsidRPr="00381A38" w:rsidRDefault="0006421F" w:rsidP="0006421F">
      <w:pPr>
        <w:pStyle w:val="Sub-heading"/>
        <w:rPr>
          <w:rStyle w:val="eop"/>
          <w:b w:val="0"/>
          <w:bCs/>
          <w:shd w:val="clear" w:color="auto" w:fill="FFFFFF"/>
        </w:rPr>
      </w:pPr>
      <w:r w:rsidRPr="00F971D5">
        <w:rPr>
          <w:rStyle w:val="normaltextrun"/>
          <w:b w:val="0"/>
          <w:bCs/>
        </w:rPr>
        <w:t xml:space="preserve">Department for Education [DfE] (2019). Early Career Framework. </w:t>
      </w:r>
      <w:hyperlink r:id="rId43" w:history="1">
        <w:r w:rsidRPr="00F971D5">
          <w:rPr>
            <w:rStyle w:val="Hyperlink"/>
            <w:b w:val="0"/>
            <w:bCs/>
          </w:rPr>
          <w:t>https://www.gov.uk/government/publications/early-career-framework</w:t>
        </w:r>
      </w:hyperlink>
    </w:p>
    <w:p w14:paraId="73F5B4AA" w14:textId="77777777" w:rsidR="0006421F" w:rsidRPr="003D4222" w:rsidRDefault="0006421F" w:rsidP="0006421F">
      <w:pPr>
        <w:spacing w:before="120" w:line="240" w:lineRule="auto"/>
      </w:pPr>
      <w:r w:rsidRPr="00381A38">
        <w:rPr>
          <w:rFonts w:eastAsia="Arial" w:cstheme="minorHAnsi"/>
        </w:rPr>
        <w:t xml:space="preserve">Education Endowment Foundation [EEF] (2021). Cognitive science approaches in the classroom: a review of the evidence. </w:t>
      </w:r>
      <w:hyperlink r:id="rId44" w:history="1">
        <w:r w:rsidRPr="00381A38">
          <w:rPr>
            <w:rStyle w:val="Hyperlink"/>
          </w:rPr>
          <w:t>https://educationendowmentfoundation.org.uk/public/files/Publications/Cognitive_science_approaches_in_the_classroom_-_A_review_of_the_evidence.pdf</w:t>
        </w:r>
      </w:hyperlink>
    </w:p>
    <w:p w14:paraId="3420D5DE" w14:textId="77777777" w:rsidR="0006421F" w:rsidRDefault="0006421F" w:rsidP="0006421F">
      <w:pPr>
        <w:spacing w:after="120" w:line="240" w:lineRule="auto"/>
        <w:textAlignment w:val="baseline"/>
      </w:pPr>
      <w:r w:rsidRPr="00E657F5">
        <w:t>Institute of Education Sciences (2008). Reducing Behavior Problems in the Elementary School Classroom</w:t>
      </w:r>
      <w:r>
        <w:t>.</w:t>
      </w:r>
      <w:r w:rsidRPr="00381E87">
        <w:t xml:space="preserve"> </w:t>
      </w:r>
      <w:hyperlink r:id="rId45" w:history="1">
        <w:r w:rsidRPr="005E73BF">
          <w:rPr>
            <w:rStyle w:val="Hyperlink"/>
          </w:rPr>
          <w:t>https://ies.ed.gov/ncee/wwc/Docs/PracticeGuide/behavior_pg_092308.pdf</w:t>
        </w:r>
      </w:hyperlink>
    </w:p>
    <w:p w14:paraId="6AB98614" w14:textId="77777777" w:rsidR="0006421F" w:rsidRPr="00381A38" w:rsidRDefault="0006421F" w:rsidP="0006421F">
      <w:pPr>
        <w:rPr>
          <w:rStyle w:val="eop"/>
          <w:rFonts w:ascii="Calibri" w:hAnsi="Calibri"/>
          <w:shd w:val="clear" w:color="auto" w:fill="FFFFFF"/>
        </w:rPr>
      </w:pPr>
      <w:r w:rsidRPr="00F971D5">
        <w:rPr>
          <w:rStyle w:val="normaltextrun"/>
          <w:rFonts w:ascii="Calibri" w:hAnsi="Calibri"/>
        </w:rPr>
        <w:t>Mccrea, P. (2019). </w:t>
      </w:r>
      <w:r w:rsidRPr="00F971D5">
        <w:rPr>
          <w:rStyle w:val="normaltextrun"/>
          <w:rFonts w:ascii="Calibri" w:hAnsi="Calibri"/>
          <w:i/>
          <w:iCs/>
        </w:rPr>
        <w:t>Learning: What is it, and how might we catalyse it?</w:t>
      </w:r>
      <w:r w:rsidRPr="00F971D5">
        <w:rPr>
          <w:rStyle w:val="normaltextrun"/>
          <w:rFonts w:ascii="Calibri" w:hAnsi="Calibri"/>
        </w:rPr>
        <w:t xml:space="preserve"> Ambition Institute. </w:t>
      </w:r>
      <w:hyperlink r:id="rId46" w:tgtFrame="_blank" w:history="1">
        <w:r w:rsidRPr="00F971D5">
          <w:rPr>
            <w:rStyle w:val="normaltextrun"/>
            <w:rFonts w:ascii="Calibri" w:hAnsi="Calibri" w:cs="Segoe UI"/>
            <w:u w:val="single"/>
          </w:rPr>
          <w:t>https://s3.eu-west-2.amazonaws.com/ambition-institute/documents/Learning_what_is_it_and_how_might_we_catalyse_it_v1.4.pdf</w:t>
        </w:r>
      </w:hyperlink>
      <w:r w:rsidRPr="00F971D5">
        <w:rPr>
          <w:rStyle w:val="eop"/>
          <w:rFonts w:ascii="Calibri" w:hAnsi="Calibri"/>
        </w:rPr>
        <w:t> </w:t>
      </w:r>
    </w:p>
    <w:p w14:paraId="6A59A4B3" w14:textId="77777777" w:rsidR="0006421F" w:rsidRPr="00381A38" w:rsidRDefault="0006421F" w:rsidP="0006421F">
      <w:pPr>
        <w:pStyle w:val="Sub-heading"/>
        <w:rPr>
          <w:b w:val="0"/>
          <w:bCs/>
          <w:shd w:val="clear" w:color="auto" w:fill="FFFFFF"/>
        </w:rPr>
      </w:pPr>
      <w:r w:rsidRPr="00F971D5">
        <w:rPr>
          <w:b w:val="0"/>
          <w:bCs/>
        </w:rPr>
        <w:t xml:space="preserve">Schweppe, J., &amp; Rummer, R. (2014). </w:t>
      </w:r>
      <w:hyperlink r:id="rId47" w:history="1">
        <w:r w:rsidRPr="00F971D5">
          <w:rPr>
            <w:rStyle w:val="Hyperlink"/>
            <w:b w:val="0"/>
            <w:bCs/>
          </w:rPr>
          <w:t>Attention, working memory, and long-term memory in multimedia learning: An integrated perspective based on process models of working memory</w:t>
        </w:r>
      </w:hyperlink>
      <w:r w:rsidRPr="00F971D5">
        <w:rPr>
          <w:b w:val="0"/>
          <w:bCs/>
        </w:rPr>
        <w:t>. </w:t>
      </w:r>
      <w:r w:rsidRPr="00F971D5">
        <w:rPr>
          <w:b w:val="0"/>
          <w:bCs/>
          <w:i/>
          <w:iCs/>
        </w:rPr>
        <w:t>Educational Psychology Review</w:t>
      </w:r>
      <w:r w:rsidRPr="00F971D5">
        <w:rPr>
          <w:b w:val="0"/>
          <w:bCs/>
        </w:rPr>
        <w:t>, </w:t>
      </w:r>
      <w:r w:rsidRPr="00F971D5">
        <w:rPr>
          <w:b w:val="0"/>
          <w:bCs/>
          <w:i/>
          <w:iCs/>
        </w:rPr>
        <w:t>26</w:t>
      </w:r>
      <w:r w:rsidRPr="00F971D5">
        <w:rPr>
          <w:b w:val="0"/>
          <w:bCs/>
        </w:rPr>
        <w:t>(2), 285-306</w:t>
      </w:r>
      <w:r w:rsidRPr="00381A38">
        <w:rPr>
          <w:b w:val="0"/>
          <w:bCs/>
          <w:shd w:val="clear" w:color="auto" w:fill="FFFFFF"/>
        </w:rPr>
        <w:t>.</w:t>
      </w:r>
    </w:p>
    <w:p w14:paraId="0C105566" w14:textId="77777777" w:rsidR="0006421F" w:rsidRPr="00381A38" w:rsidRDefault="0006421F" w:rsidP="0006421F">
      <w:pPr>
        <w:pStyle w:val="Sub-heading"/>
        <w:rPr>
          <w:rFonts w:asciiTheme="majorHAnsi" w:hAnsiTheme="majorHAnsi" w:cstheme="majorHAnsi"/>
          <w:b w:val="0"/>
          <w:bCs/>
        </w:rPr>
      </w:pPr>
      <w:r w:rsidRPr="00F971D5">
        <w:rPr>
          <w:rFonts w:asciiTheme="majorHAnsi" w:hAnsiTheme="majorHAnsi" w:cstheme="majorHAnsi"/>
          <w:b w:val="0"/>
          <w:bCs/>
        </w:rPr>
        <w:t>Shell, D. F., Brooks, D. W., Trainin, G., Wilson, K. M., Kauffman, D. F., &amp; Herr, L. M. (2010). The unified learning model. In </w:t>
      </w:r>
      <w:r w:rsidRPr="00F971D5">
        <w:rPr>
          <w:rFonts w:asciiTheme="majorHAnsi" w:hAnsiTheme="majorHAnsi" w:cstheme="majorHAnsi"/>
          <w:b w:val="0"/>
          <w:bCs/>
          <w:i/>
          <w:iCs/>
        </w:rPr>
        <w:t>The Unified Learning Model</w:t>
      </w:r>
      <w:r w:rsidRPr="00F971D5">
        <w:rPr>
          <w:rFonts w:asciiTheme="majorHAnsi" w:hAnsiTheme="majorHAnsi" w:cstheme="majorHAnsi"/>
          <w:b w:val="0"/>
          <w:bCs/>
        </w:rPr>
        <w:t> (pp. 1-4). Springer, Dordrecht.</w:t>
      </w:r>
    </w:p>
    <w:p w14:paraId="69A8F2E2" w14:textId="77777777" w:rsidR="0006421F" w:rsidRPr="00381A38" w:rsidRDefault="0006421F" w:rsidP="0006421F">
      <w:pPr>
        <w:pStyle w:val="Sub-heading"/>
        <w:rPr>
          <w:rFonts w:asciiTheme="majorHAnsi" w:hAnsiTheme="majorHAnsi" w:cstheme="majorHAnsi"/>
          <w:b w:val="0"/>
          <w:bCs/>
          <w:shd w:val="clear" w:color="auto" w:fill="FFFFFF"/>
        </w:rPr>
      </w:pPr>
      <w:r w:rsidRPr="00F971D5">
        <w:rPr>
          <w:rFonts w:asciiTheme="majorHAnsi" w:hAnsiTheme="majorHAnsi" w:cstheme="majorHAnsi"/>
          <w:b w:val="0"/>
          <w:bCs/>
        </w:rPr>
        <w:t>Sweller, J. (2011). Cognitive load theory. In </w:t>
      </w:r>
      <w:r w:rsidRPr="00F971D5">
        <w:rPr>
          <w:rFonts w:asciiTheme="majorHAnsi" w:hAnsiTheme="majorHAnsi" w:cstheme="majorHAnsi"/>
          <w:b w:val="0"/>
          <w:bCs/>
          <w:i/>
          <w:iCs/>
        </w:rPr>
        <w:t>Psychology of learning and motivation</w:t>
      </w:r>
      <w:r w:rsidRPr="00F971D5">
        <w:rPr>
          <w:rFonts w:asciiTheme="majorHAnsi" w:hAnsiTheme="majorHAnsi" w:cstheme="majorHAnsi"/>
          <w:b w:val="0"/>
          <w:bCs/>
        </w:rPr>
        <w:t> (Vol. 55, pp. 37-76). Academic Press</w:t>
      </w:r>
      <w:r w:rsidRPr="00381A38">
        <w:rPr>
          <w:rFonts w:asciiTheme="majorHAnsi" w:hAnsiTheme="majorHAnsi" w:cstheme="majorHAnsi"/>
          <w:b w:val="0"/>
          <w:bCs/>
          <w:shd w:val="clear" w:color="auto" w:fill="FFFFFF"/>
        </w:rPr>
        <w:t>.</w:t>
      </w:r>
    </w:p>
    <w:p w14:paraId="117AB739" w14:textId="77777777" w:rsidR="0006421F" w:rsidRPr="009825B4" w:rsidRDefault="0006421F" w:rsidP="0006421F">
      <w:pPr>
        <w:pStyle w:val="Sub-heading"/>
        <w:rPr>
          <w:rStyle w:val="normaltextrun"/>
          <w:rFonts w:ascii="Calibri" w:hAnsi="Calibri"/>
          <w:b w:val="0"/>
          <w:bCs/>
          <w:shd w:val="clear" w:color="auto" w:fill="FFFFFF"/>
        </w:rPr>
      </w:pPr>
      <w:r w:rsidRPr="00F971D5">
        <w:rPr>
          <w:rFonts w:asciiTheme="majorHAnsi" w:hAnsiTheme="majorHAnsi" w:cstheme="majorHAnsi"/>
          <w:b w:val="0"/>
          <w:bCs/>
        </w:rPr>
        <w:t xml:space="preserve">Sweller, J., Van Merrienboer, J. J., &amp; Paas, F. G. (1998). </w:t>
      </w:r>
      <w:hyperlink r:id="rId48" w:history="1">
        <w:r w:rsidRPr="00F971D5">
          <w:rPr>
            <w:rStyle w:val="Hyperlink"/>
            <w:rFonts w:asciiTheme="majorHAnsi" w:hAnsiTheme="majorHAnsi" w:cstheme="majorHAnsi"/>
            <w:b w:val="0"/>
            <w:bCs/>
          </w:rPr>
          <w:t>Cognitive architecture and instructional design</w:t>
        </w:r>
      </w:hyperlink>
      <w:r w:rsidRPr="00F971D5">
        <w:rPr>
          <w:rFonts w:asciiTheme="majorHAnsi" w:hAnsiTheme="majorHAnsi" w:cstheme="majorHAnsi"/>
          <w:b w:val="0"/>
          <w:bCs/>
        </w:rPr>
        <w:t>. </w:t>
      </w:r>
      <w:r w:rsidRPr="00F971D5">
        <w:rPr>
          <w:rFonts w:asciiTheme="majorHAnsi" w:hAnsiTheme="majorHAnsi" w:cstheme="majorHAnsi"/>
          <w:b w:val="0"/>
          <w:bCs/>
          <w:i/>
          <w:iCs/>
        </w:rPr>
        <w:t>Educational psychology review</w:t>
      </w:r>
      <w:r w:rsidRPr="00F971D5">
        <w:rPr>
          <w:rFonts w:asciiTheme="majorHAnsi" w:hAnsiTheme="majorHAnsi" w:cstheme="majorHAnsi"/>
          <w:b w:val="0"/>
          <w:bCs/>
        </w:rPr>
        <w:t>, </w:t>
      </w:r>
      <w:r w:rsidRPr="00F971D5">
        <w:rPr>
          <w:rFonts w:asciiTheme="majorHAnsi" w:hAnsiTheme="majorHAnsi" w:cstheme="majorHAnsi"/>
          <w:b w:val="0"/>
          <w:bCs/>
          <w:i/>
          <w:iCs/>
        </w:rPr>
        <w:t>10</w:t>
      </w:r>
      <w:r w:rsidRPr="00F971D5">
        <w:rPr>
          <w:rFonts w:asciiTheme="majorHAnsi" w:hAnsiTheme="majorHAnsi" w:cstheme="majorHAnsi"/>
          <w:b w:val="0"/>
          <w:bCs/>
        </w:rPr>
        <w:t>(3), 251-296.</w:t>
      </w:r>
      <w:r w:rsidRPr="00F971D5">
        <w:rPr>
          <w:rStyle w:val="normaltextrun"/>
          <w:rFonts w:ascii="Calibri" w:hAnsi="Calibri"/>
          <w:b w:val="0"/>
          <w:bCs/>
        </w:rPr>
        <w:t>Willingham, D. T. (2009). Why don't students like school?: A cognitive scientist answers questions about how the mind works and what it means for the classroom. John Wiley &amp; Sons.</w:t>
      </w:r>
    </w:p>
    <w:p w14:paraId="26FE9323" w14:textId="77777777" w:rsidR="0006421F" w:rsidRDefault="0006421F" w:rsidP="0006421F">
      <w:pPr>
        <w:pStyle w:val="CommentText"/>
        <w:rPr>
          <w:b/>
          <w:bCs/>
          <w:color w:val="E94B58" w:themeColor="accent2"/>
          <w:sz w:val="24"/>
          <w:szCs w:val="24"/>
        </w:rPr>
      </w:pPr>
    </w:p>
    <w:p w14:paraId="59611A75" w14:textId="23C711B2" w:rsidR="0006421F" w:rsidRDefault="0006421F" w:rsidP="0006421F">
      <w:pPr>
        <w:pStyle w:val="CommentText"/>
        <w:rPr>
          <w:b/>
          <w:bCs/>
          <w:color w:val="E94B58" w:themeColor="accent2"/>
          <w:sz w:val="24"/>
          <w:szCs w:val="24"/>
        </w:rPr>
      </w:pPr>
      <w:r w:rsidRPr="00E55079">
        <w:rPr>
          <w:b/>
          <w:bCs/>
          <w:color w:val="E94B58" w:themeColor="accent2"/>
          <w:sz w:val="24"/>
          <w:szCs w:val="24"/>
        </w:rPr>
        <w:t>Reflection</w:t>
      </w:r>
    </w:p>
    <w:p w14:paraId="7D40E8A5" w14:textId="77777777" w:rsidR="0006421F" w:rsidRPr="0006421F" w:rsidRDefault="0006421F" w:rsidP="007D0CB5">
      <w:pPr>
        <w:pStyle w:val="ListParagraph"/>
        <w:numPr>
          <w:ilvl w:val="0"/>
          <w:numId w:val="39"/>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What is helpful about the Study section?</w:t>
      </w:r>
    </w:p>
    <w:p w14:paraId="3E2A0298" w14:textId="77777777" w:rsidR="0006421F" w:rsidRPr="0006421F" w:rsidRDefault="0006421F" w:rsidP="007D0CB5">
      <w:pPr>
        <w:pStyle w:val="ListParagraph"/>
        <w:numPr>
          <w:ilvl w:val="0"/>
          <w:numId w:val="39"/>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How will the Study section help to build your mental models?</w:t>
      </w:r>
    </w:p>
    <w:p w14:paraId="6CB25669" w14:textId="59C20964" w:rsidR="0006421F" w:rsidRPr="0006421F" w:rsidRDefault="0006421F" w:rsidP="007D0CB5">
      <w:pPr>
        <w:pStyle w:val="ListParagraph"/>
        <w:numPr>
          <w:ilvl w:val="0"/>
          <w:numId w:val="39"/>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Do you have any questions?</w:t>
      </w:r>
    </w:p>
    <w:p w14:paraId="03EF2D87" w14:textId="09B2529D" w:rsidR="0006421F" w:rsidRDefault="0006421F" w:rsidP="0006421F">
      <w:pPr>
        <w:spacing w:after="0" w:line="240" w:lineRule="auto"/>
        <w:contextualSpacing/>
        <w:rPr>
          <w:rFonts w:ascii="Calibri" w:eastAsia="+mn-ea" w:hAnsi="Calibri" w:cs="+mn-cs"/>
          <w:color w:val="000000"/>
          <w:kern w:val="24"/>
          <w:szCs w:val="44"/>
          <w:lang w:eastAsia="en-GB"/>
        </w:rPr>
      </w:pPr>
    </w:p>
    <w:p w14:paraId="1917F7DA" w14:textId="44702B18" w:rsidR="0006421F" w:rsidRPr="0006421F" w:rsidRDefault="0006421F" w:rsidP="0006421F">
      <w:pPr>
        <w:spacing w:after="0" w:line="240" w:lineRule="auto"/>
        <w:contextualSpacing/>
        <w:rPr>
          <w:rFonts w:ascii="Times New Roman" w:eastAsia="Times New Roman" w:hAnsi="Times New Roman" w:cs="Times New Roman"/>
          <w:b/>
          <w:bCs/>
          <w:color w:val="E94B58"/>
          <w:szCs w:val="4"/>
          <w:lang w:eastAsia="en-GB"/>
        </w:rPr>
      </w:pPr>
      <w:r w:rsidRPr="0006421F">
        <w:rPr>
          <w:rFonts w:ascii="Calibri" w:eastAsia="+mn-ea" w:hAnsi="Calibri" w:cs="+mn-cs"/>
          <w:b/>
          <w:bCs/>
          <w:color w:val="000000"/>
          <w:kern w:val="24"/>
          <w:szCs w:val="44"/>
          <w:lang w:eastAsia="en-GB"/>
        </w:rPr>
        <w:t>Notes</w:t>
      </w:r>
    </w:p>
    <w:p w14:paraId="23EEFCFD" w14:textId="6F617EF1" w:rsidR="0006421F" w:rsidRDefault="0006421F" w:rsidP="0006421F"/>
    <w:p w14:paraId="0A4FE22F" w14:textId="35A4D7A7" w:rsidR="0006421F" w:rsidRDefault="0006421F" w:rsidP="0006421F"/>
    <w:p w14:paraId="0FF1EC73" w14:textId="4F08B5E4" w:rsidR="0006421F" w:rsidRDefault="0006421F" w:rsidP="0006421F"/>
    <w:p w14:paraId="1C36DBEC" w14:textId="7F9FBC61" w:rsidR="0006421F" w:rsidRDefault="0006421F" w:rsidP="0006421F"/>
    <w:p w14:paraId="2E0AD8AA" w14:textId="7126BC4F" w:rsidR="0006421F" w:rsidRDefault="0006421F" w:rsidP="0006421F"/>
    <w:p w14:paraId="354F940B" w14:textId="48EF29FC" w:rsidR="0006421F" w:rsidRDefault="0006421F" w:rsidP="0006421F"/>
    <w:p w14:paraId="07CBFCE7" w14:textId="29D12150" w:rsidR="0006421F" w:rsidRDefault="00B562C2" w:rsidP="0006421F">
      <w:pPr>
        <w:pStyle w:val="Documenttitle"/>
        <w:rPr>
          <w:sz w:val="32"/>
          <w:szCs w:val="20"/>
        </w:rPr>
      </w:pPr>
      <w:r>
        <w:rPr>
          <w:sz w:val="32"/>
          <w:szCs w:val="20"/>
        </w:rPr>
        <w:t>Quiz</w:t>
      </w:r>
    </w:p>
    <w:p w14:paraId="37B1CD82" w14:textId="345D965E" w:rsidR="0006421F" w:rsidRDefault="0006421F" w:rsidP="0006421F">
      <w:pPr>
        <w:pStyle w:val="Documenttitle"/>
        <w:rPr>
          <w:b w:val="0"/>
          <w:bCs/>
          <w:sz w:val="22"/>
        </w:rPr>
      </w:pPr>
      <w:r w:rsidRPr="00E427CF">
        <w:rPr>
          <w:sz w:val="22"/>
        </w:rPr>
        <w:t xml:space="preserve">Task: </w:t>
      </w:r>
      <w:r w:rsidRPr="00E427CF">
        <w:rPr>
          <w:b w:val="0"/>
          <w:bCs/>
          <w:sz w:val="22"/>
        </w:rPr>
        <w:t>Answer the following questions.</w:t>
      </w:r>
    </w:p>
    <w:p w14:paraId="4472F25F" w14:textId="77777777" w:rsidR="0006421F" w:rsidRDefault="0006421F" w:rsidP="007D0CB5">
      <w:pPr>
        <w:pStyle w:val="ListParagraph"/>
        <w:numPr>
          <w:ilvl w:val="0"/>
          <w:numId w:val="11"/>
        </w:numPr>
      </w:pPr>
      <w:r>
        <w:t>When presenting new or complex information, educators</w:t>
      </w:r>
      <w:r w:rsidRPr="005C13E7">
        <w:t xml:space="preserve"> </w:t>
      </w:r>
      <w:r>
        <w:t xml:space="preserve">should </w:t>
      </w:r>
      <w:r w:rsidRPr="005C13E7">
        <w:t xml:space="preserve">ensure </w:t>
      </w:r>
      <w:r>
        <w:t>learners</w:t>
      </w:r>
      <w:r w:rsidRPr="005C13E7">
        <w:t xml:space="preserve"> focus on a few ideas, processes or pieces of information at a time</w:t>
      </w:r>
      <w:r>
        <w:t xml:space="preserve"> because:</w:t>
      </w:r>
    </w:p>
    <w:p w14:paraId="08C8FEDB" w14:textId="77777777" w:rsidR="0006421F" w:rsidRPr="00A2274C" w:rsidRDefault="0006421F" w:rsidP="007D0CB5">
      <w:pPr>
        <w:pStyle w:val="ListParagraph"/>
        <w:numPr>
          <w:ilvl w:val="1"/>
          <w:numId w:val="12"/>
        </w:numPr>
        <w:ind w:left="709"/>
      </w:pPr>
      <w:r w:rsidRPr="00A2274C">
        <w:t>Working memory has limited capacity</w:t>
      </w:r>
    </w:p>
    <w:p w14:paraId="21E5D0F5" w14:textId="77777777" w:rsidR="0006421F" w:rsidRPr="00A2274C" w:rsidRDefault="0006421F" w:rsidP="007D0CB5">
      <w:pPr>
        <w:pStyle w:val="ListParagraph"/>
        <w:numPr>
          <w:ilvl w:val="1"/>
          <w:numId w:val="12"/>
        </w:numPr>
        <w:ind w:left="709"/>
      </w:pPr>
      <w:r w:rsidRPr="00A2274C">
        <w:t>Long-term memory has limited capacity</w:t>
      </w:r>
    </w:p>
    <w:p w14:paraId="088DFFBA" w14:textId="77777777" w:rsidR="0006421F" w:rsidRPr="00A2274C" w:rsidRDefault="0006421F" w:rsidP="007D0CB5">
      <w:pPr>
        <w:pStyle w:val="ListParagraph"/>
        <w:numPr>
          <w:ilvl w:val="1"/>
          <w:numId w:val="12"/>
        </w:numPr>
        <w:ind w:left="709"/>
      </w:pPr>
      <w:r w:rsidRPr="00A2274C">
        <w:t>Long-term memory is essentially unlimited</w:t>
      </w:r>
    </w:p>
    <w:p w14:paraId="4A98494D" w14:textId="77777777" w:rsidR="0006421F" w:rsidRPr="00A2274C" w:rsidRDefault="0006421F" w:rsidP="0006421F"/>
    <w:p w14:paraId="4F40FACB" w14:textId="77777777" w:rsidR="0006421F" w:rsidRPr="00A2274C" w:rsidRDefault="0006421F" w:rsidP="007D0CB5">
      <w:pPr>
        <w:pStyle w:val="ListParagraph"/>
        <w:numPr>
          <w:ilvl w:val="0"/>
          <w:numId w:val="11"/>
        </w:numPr>
      </w:pPr>
      <w:r w:rsidRPr="00A2274C">
        <w:t>Knowledge is organised:</w:t>
      </w:r>
    </w:p>
    <w:p w14:paraId="0AE22633" w14:textId="77777777" w:rsidR="0006421F" w:rsidRPr="00A2274C" w:rsidRDefault="0006421F" w:rsidP="007D0CB5">
      <w:pPr>
        <w:pStyle w:val="ListParagraph"/>
        <w:numPr>
          <w:ilvl w:val="0"/>
          <w:numId w:val="13"/>
        </w:numPr>
      </w:pPr>
      <w:r w:rsidRPr="00A2274C">
        <w:t>In the long-term memory as mental models</w:t>
      </w:r>
    </w:p>
    <w:p w14:paraId="20E02DF3" w14:textId="77777777" w:rsidR="0006421F" w:rsidRPr="00A2274C" w:rsidRDefault="0006421F" w:rsidP="007D0CB5">
      <w:pPr>
        <w:pStyle w:val="ListParagraph"/>
        <w:numPr>
          <w:ilvl w:val="0"/>
          <w:numId w:val="13"/>
        </w:numPr>
      </w:pPr>
      <w:r w:rsidRPr="00A2274C">
        <w:t>In the working memory as mental models</w:t>
      </w:r>
    </w:p>
    <w:p w14:paraId="534F7853" w14:textId="77777777" w:rsidR="0006421F" w:rsidRPr="00A2274C" w:rsidRDefault="0006421F" w:rsidP="007D0CB5">
      <w:pPr>
        <w:pStyle w:val="ListParagraph"/>
        <w:numPr>
          <w:ilvl w:val="0"/>
          <w:numId w:val="13"/>
        </w:numPr>
      </w:pPr>
      <w:r w:rsidRPr="00A2274C">
        <w:t>In the long-term memory but there is limited capacity</w:t>
      </w:r>
    </w:p>
    <w:p w14:paraId="2AC7F912" w14:textId="77777777" w:rsidR="0006421F" w:rsidRPr="00A2274C" w:rsidRDefault="0006421F" w:rsidP="0006421F"/>
    <w:p w14:paraId="54AAF71D" w14:textId="77777777" w:rsidR="0006421F" w:rsidRPr="00A2274C" w:rsidRDefault="0006421F" w:rsidP="007D0CB5">
      <w:pPr>
        <w:pStyle w:val="ListParagraph"/>
        <w:numPr>
          <w:ilvl w:val="0"/>
          <w:numId w:val="11"/>
        </w:numPr>
      </w:pPr>
      <w:r w:rsidRPr="00A2274C">
        <w:t>The ideas about working memory and long-term memory apply to:</w:t>
      </w:r>
    </w:p>
    <w:p w14:paraId="3DD6E9A1" w14:textId="77777777" w:rsidR="0006421F" w:rsidRPr="00A2274C" w:rsidRDefault="0006421F" w:rsidP="007D0CB5">
      <w:pPr>
        <w:pStyle w:val="ListParagraph"/>
        <w:numPr>
          <w:ilvl w:val="1"/>
          <w:numId w:val="10"/>
        </w:numPr>
      </w:pPr>
      <w:r w:rsidRPr="00A2274C">
        <w:t>Only pupils</w:t>
      </w:r>
    </w:p>
    <w:p w14:paraId="78CD9403" w14:textId="77777777" w:rsidR="0006421F" w:rsidRPr="00A2274C" w:rsidRDefault="0006421F" w:rsidP="007D0CB5">
      <w:pPr>
        <w:pStyle w:val="ListParagraph"/>
        <w:numPr>
          <w:ilvl w:val="1"/>
          <w:numId w:val="10"/>
        </w:numPr>
      </w:pPr>
      <w:r w:rsidRPr="00A2274C">
        <w:t>All learners including adults and children</w:t>
      </w:r>
    </w:p>
    <w:p w14:paraId="01B41EB8" w14:textId="77777777" w:rsidR="0006421F" w:rsidRPr="00A2274C" w:rsidRDefault="0006421F" w:rsidP="007D0CB5">
      <w:pPr>
        <w:pStyle w:val="ListParagraph"/>
        <w:numPr>
          <w:ilvl w:val="1"/>
          <w:numId w:val="10"/>
        </w:numPr>
      </w:pPr>
      <w:r w:rsidRPr="00A2274C">
        <w:t>Only pupils and inexperienced teachers</w:t>
      </w:r>
    </w:p>
    <w:p w14:paraId="055E6500" w14:textId="77777777" w:rsidR="0006421F" w:rsidRPr="00E427CF" w:rsidRDefault="0006421F" w:rsidP="0006421F">
      <w:pPr>
        <w:pStyle w:val="Documenttitle"/>
        <w:rPr>
          <w:sz w:val="22"/>
        </w:rPr>
      </w:pPr>
    </w:p>
    <w:p w14:paraId="4C5FFF57" w14:textId="77777777" w:rsidR="0006421F" w:rsidRDefault="0006421F" w:rsidP="0006421F">
      <w:pPr>
        <w:pStyle w:val="CommentText"/>
        <w:rPr>
          <w:b/>
          <w:bCs/>
          <w:color w:val="E94B58" w:themeColor="accent2"/>
          <w:sz w:val="24"/>
          <w:szCs w:val="24"/>
        </w:rPr>
      </w:pPr>
      <w:r w:rsidRPr="00E55079">
        <w:rPr>
          <w:b/>
          <w:bCs/>
          <w:color w:val="E94B58" w:themeColor="accent2"/>
          <w:sz w:val="24"/>
          <w:szCs w:val="24"/>
        </w:rPr>
        <w:t>Reflection</w:t>
      </w:r>
    </w:p>
    <w:p w14:paraId="19D37BA8" w14:textId="0B6A092C" w:rsidR="0006421F" w:rsidRPr="0006421F" w:rsidRDefault="0006421F" w:rsidP="007D0CB5">
      <w:pPr>
        <w:pStyle w:val="ListParagraph"/>
        <w:numPr>
          <w:ilvl w:val="0"/>
          <w:numId w:val="41"/>
        </w:numPr>
        <w:spacing w:after="0" w:line="240" w:lineRule="auto"/>
        <w:rPr>
          <w:rFonts w:ascii="Calibri" w:eastAsia="+mn-ea" w:hAnsi="Calibri" w:cs="+mn-cs"/>
          <w:color w:val="000000"/>
          <w:kern w:val="24"/>
          <w:szCs w:val="44"/>
          <w:lang w:eastAsia="en-GB"/>
        </w:rPr>
      </w:pPr>
      <w:r w:rsidRPr="0006421F">
        <w:rPr>
          <w:rFonts w:ascii="Calibri" w:eastAsia="+mn-ea" w:hAnsi="Calibri" w:cs="+mn-cs"/>
          <w:color w:val="000000"/>
          <w:kern w:val="24"/>
          <w:szCs w:val="44"/>
          <w:lang w:eastAsia="en-GB"/>
        </w:rPr>
        <w:t xml:space="preserve">What do you need to do to make the most of the </w:t>
      </w:r>
      <w:r w:rsidR="00452219">
        <w:rPr>
          <w:rFonts w:ascii="Calibri" w:eastAsia="+mn-ea" w:hAnsi="Calibri" w:cs="+mn-cs"/>
          <w:color w:val="000000"/>
          <w:kern w:val="24"/>
          <w:szCs w:val="44"/>
          <w:lang w:eastAsia="en-GB"/>
        </w:rPr>
        <w:t>Quiz</w:t>
      </w:r>
      <w:r w:rsidRPr="0006421F">
        <w:rPr>
          <w:rFonts w:ascii="Calibri" w:eastAsia="+mn-ea" w:hAnsi="Calibri" w:cs="+mn-cs"/>
          <w:color w:val="000000"/>
          <w:kern w:val="24"/>
          <w:szCs w:val="44"/>
          <w:lang w:eastAsia="en-GB"/>
        </w:rPr>
        <w:t xml:space="preserve"> section?</w:t>
      </w:r>
    </w:p>
    <w:p w14:paraId="613BA7B5" w14:textId="6F055F0F" w:rsidR="0006421F" w:rsidRPr="0006421F" w:rsidRDefault="0006421F" w:rsidP="007D0CB5">
      <w:pPr>
        <w:pStyle w:val="ListParagraph"/>
        <w:numPr>
          <w:ilvl w:val="0"/>
          <w:numId w:val="41"/>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 xml:space="preserve">How will the </w:t>
      </w:r>
      <w:r w:rsidR="00452219">
        <w:rPr>
          <w:rFonts w:ascii="Calibri" w:eastAsia="+mn-ea" w:hAnsi="Calibri" w:cs="+mn-cs"/>
          <w:color w:val="000000"/>
          <w:kern w:val="24"/>
          <w:szCs w:val="44"/>
          <w:lang w:eastAsia="en-GB"/>
        </w:rPr>
        <w:t>Quiz</w:t>
      </w:r>
      <w:r w:rsidRPr="0006421F">
        <w:rPr>
          <w:rFonts w:ascii="Calibri" w:eastAsia="+mn-ea" w:hAnsi="Calibri" w:cs="+mn-cs"/>
          <w:color w:val="000000"/>
          <w:kern w:val="24"/>
          <w:szCs w:val="44"/>
          <w:lang w:eastAsia="en-GB"/>
        </w:rPr>
        <w:t xml:space="preserve"> section help to build your mental models?</w:t>
      </w:r>
    </w:p>
    <w:p w14:paraId="489DB620" w14:textId="00F61DD6" w:rsidR="0006421F" w:rsidRPr="0006421F" w:rsidRDefault="0006421F" w:rsidP="007D0CB5">
      <w:pPr>
        <w:pStyle w:val="ListParagraph"/>
        <w:numPr>
          <w:ilvl w:val="0"/>
          <w:numId w:val="41"/>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Do you have any questions?</w:t>
      </w:r>
    </w:p>
    <w:p w14:paraId="1A2A8709" w14:textId="7CE33F3B" w:rsidR="0006421F" w:rsidRDefault="0006421F" w:rsidP="0006421F"/>
    <w:p w14:paraId="34FDA5E2" w14:textId="32E2741D" w:rsidR="0006421F" w:rsidRPr="0006421F" w:rsidRDefault="0006421F" w:rsidP="0006421F">
      <w:pPr>
        <w:rPr>
          <w:b/>
          <w:bCs/>
        </w:rPr>
      </w:pPr>
      <w:r w:rsidRPr="0006421F">
        <w:rPr>
          <w:b/>
          <w:bCs/>
        </w:rPr>
        <w:t>Notes</w:t>
      </w:r>
    </w:p>
    <w:p w14:paraId="25068405" w14:textId="77777777" w:rsidR="00E17A94" w:rsidRDefault="00E17A94" w:rsidP="0006421F">
      <w:pPr>
        <w:pStyle w:val="Documenttitle"/>
        <w:rPr>
          <w:sz w:val="32"/>
          <w:szCs w:val="20"/>
        </w:rPr>
      </w:pPr>
    </w:p>
    <w:p w14:paraId="4DA9A261" w14:textId="77777777" w:rsidR="00E17A94" w:rsidRDefault="00E17A94" w:rsidP="0006421F">
      <w:pPr>
        <w:pStyle w:val="Documenttitle"/>
        <w:rPr>
          <w:sz w:val="32"/>
          <w:szCs w:val="20"/>
        </w:rPr>
      </w:pPr>
    </w:p>
    <w:p w14:paraId="1C02DCF9" w14:textId="77777777" w:rsidR="00E17A94" w:rsidRDefault="00E17A94" w:rsidP="0006421F">
      <w:pPr>
        <w:pStyle w:val="Documenttitle"/>
        <w:rPr>
          <w:sz w:val="32"/>
          <w:szCs w:val="20"/>
        </w:rPr>
      </w:pPr>
    </w:p>
    <w:p w14:paraId="35B08AA5" w14:textId="7FC74DDC" w:rsidR="0006421F" w:rsidRDefault="00B562C2" w:rsidP="0006421F">
      <w:pPr>
        <w:pStyle w:val="Documenttitle"/>
        <w:rPr>
          <w:sz w:val="32"/>
          <w:szCs w:val="20"/>
        </w:rPr>
      </w:pPr>
      <w:r>
        <w:rPr>
          <w:sz w:val="32"/>
          <w:szCs w:val="20"/>
        </w:rPr>
        <w:t>Read</w:t>
      </w:r>
    </w:p>
    <w:p w14:paraId="50C3A54C" w14:textId="77777777" w:rsidR="0006421F" w:rsidRPr="00E427CF" w:rsidRDefault="0006421F" w:rsidP="0006421F">
      <w:pPr>
        <w:pStyle w:val="Documenttitle"/>
        <w:rPr>
          <w:sz w:val="22"/>
          <w:szCs w:val="14"/>
        </w:rPr>
      </w:pPr>
      <w:r w:rsidRPr="00E427CF">
        <w:rPr>
          <w:sz w:val="22"/>
          <w:szCs w:val="14"/>
        </w:rPr>
        <w:t xml:space="preserve">Task: </w:t>
      </w:r>
      <w:r w:rsidRPr="00E427CF">
        <w:rPr>
          <w:b w:val="0"/>
          <w:bCs/>
          <w:sz w:val="22"/>
          <w:szCs w:val="14"/>
        </w:rPr>
        <w:t>Read Example 1 and answer the analysis questions.</w:t>
      </w:r>
    </w:p>
    <w:p w14:paraId="7CA927C7" w14:textId="77777777" w:rsidR="0006421F" w:rsidRDefault="0006421F" w:rsidP="0006421F">
      <w:pPr>
        <w:pStyle w:val="Heading"/>
      </w:pPr>
      <w:r>
        <w:t>Introduction</w:t>
      </w:r>
    </w:p>
    <w:p w14:paraId="0067EEF7" w14:textId="77777777" w:rsidR="0006421F" w:rsidRDefault="0006421F" w:rsidP="0006421F">
      <w:pPr>
        <w:pStyle w:val="Bodycopy"/>
        <w:rPr>
          <w:rFonts w:eastAsiaTheme="minorEastAsia" w:cstheme="minorBidi"/>
        </w:rPr>
      </w:pPr>
      <w:r>
        <w:rPr>
          <w:rFonts w:eastAsiaTheme="minorEastAsia" w:cstheme="minorBidi"/>
        </w:rPr>
        <w:t>My</w:t>
      </w:r>
      <w:r w:rsidRPr="7DC27DC3">
        <w:rPr>
          <w:rFonts w:eastAsiaTheme="minorEastAsia" w:cstheme="minorBidi"/>
        </w:rPr>
        <w:t xml:space="preserve"> name is Rachel and I’ve been </w:t>
      </w:r>
      <w:r>
        <w:rPr>
          <w:rFonts w:eastAsiaTheme="minorEastAsia" w:cstheme="minorBidi"/>
        </w:rPr>
        <w:t>headteacher</w:t>
      </w:r>
      <w:r w:rsidRPr="7DC27DC3">
        <w:rPr>
          <w:rFonts w:eastAsiaTheme="minorEastAsia" w:cstheme="minorBidi"/>
        </w:rPr>
        <w:t xml:space="preserve"> at </w:t>
      </w:r>
      <w:r>
        <w:rPr>
          <w:rFonts w:eastAsiaTheme="minorEastAsia" w:cstheme="minorBidi"/>
        </w:rPr>
        <w:t>a primary</w:t>
      </w:r>
      <w:r w:rsidRPr="7DC27DC3">
        <w:rPr>
          <w:rFonts w:eastAsiaTheme="minorEastAsia" w:cstheme="minorBidi"/>
        </w:rPr>
        <w:t xml:space="preserve"> for the last four years. </w:t>
      </w:r>
      <w:r>
        <w:rPr>
          <w:rFonts w:eastAsiaTheme="minorEastAsia" w:cstheme="minorBidi"/>
        </w:rPr>
        <w:t>Over the last two years we have invested in ensuring our practice is informed by a secure understanding of how people learn. Teachers have become better equipped to support pupils to learn effectively in classrooms and assemblies. Our pupils are more engaged, more knowledgeable, more confident, and ultimately, better equipped to succeed in life. An understanding of how staff learn underpins our leadership practice, enabling myself and other leaders to work more effectively with teachers and support staff to make our visions a reality.</w:t>
      </w:r>
    </w:p>
    <w:p w14:paraId="2E471BF9" w14:textId="77777777" w:rsidR="0006421F" w:rsidRDefault="0006421F" w:rsidP="0006421F">
      <w:pPr>
        <w:pStyle w:val="Bodycopy"/>
        <w:rPr>
          <w:rFonts w:eastAsiaTheme="minorEastAsia" w:cstheme="minorBidi"/>
        </w:rPr>
      </w:pPr>
      <w:r w:rsidRPr="7DC27DC3">
        <w:rPr>
          <w:rFonts w:eastAsiaTheme="minorEastAsia" w:cstheme="minorBidi"/>
        </w:rPr>
        <w:t xml:space="preserve">In this next section we will be focusing on how </w:t>
      </w:r>
      <w:r>
        <w:rPr>
          <w:rFonts w:eastAsiaTheme="minorEastAsia" w:cstheme="minorBidi"/>
        </w:rPr>
        <w:t>leaders of behaviour and culture might utilise an understanding of how people learn in their practice.</w:t>
      </w:r>
      <w:r w:rsidRPr="7DC27DC3">
        <w:rPr>
          <w:rFonts w:eastAsiaTheme="minorEastAsia" w:cstheme="minorBidi"/>
        </w:rPr>
        <w:t xml:space="preserve"> We can focus our thinking around the following </w:t>
      </w:r>
      <w:r>
        <w:rPr>
          <w:rFonts w:eastAsiaTheme="minorEastAsia" w:cstheme="minorBidi"/>
        </w:rPr>
        <w:t>four</w:t>
      </w:r>
      <w:r w:rsidRPr="7DC27DC3">
        <w:rPr>
          <w:rFonts w:eastAsiaTheme="minorEastAsia" w:cstheme="minorBidi"/>
        </w:rPr>
        <w:t xml:space="preserve"> principles:</w:t>
      </w:r>
    </w:p>
    <w:p w14:paraId="7908F9AB" w14:textId="77777777" w:rsidR="0006421F" w:rsidRDefault="0006421F" w:rsidP="007D0CB5">
      <w:pPr>
        <w:pStyle w:val="Bodycopy"/>
        <w:numPr>
          <w:ilvl w:val="0"/>
          <w:numId w:val="42"/>
        </w:numPr>
        <w:spacing w:after="0"/>
      </w:pPr>
      <w:r w:rsidRPr="00B83002">
        <w:rPr>
          <w:b/>
          <w:bCs/>
        </w:rPr>
        <w:t>Learners are learners:</w:t>
      </w:r>
      <w:r>
        <w:t xml:space="preserve"> The implications of the simple model of memory can be applied to pupils, teachers, leaders and self.</w:t>
      </w:r>
    </w:p>
    <w:p w14:paraId="685F1805" w14:textId="77777777" w:rsidR="0006421F" w:rsidRDefault="0006421F" w:rsidP="007D0CB5">
      <w:pPr>
        <w:pStyle w:val="Bodycopy"/>
        <w:numPr>
          <w:ilvl w:val="0"/>
          <w:numId w:val="42"/>
        </w:numPr>
        <w:spacing w:after="0"/>
      </w:pPr>
      <w:r w:rsidRPr="00B83002">
        <w:rPr>
          <w:b/>
          <w:bCs/>
        </w:rPr>
        <w:t>Guide attention:</w:t>
      </w:r>
      <w:r>
        <w:t xml:space="preserve"> Limit distractions, direct attention and carefully consider the design of activities</w:t>
      </w:r>
    </w:p>
    <w:p w14:paraId="23295E3F" w14:textId="77777777" w:rsidR="0006421F" w:rsidRDefault="0006421F" w:rsidP="007D0CB5">
      <w:pPr>
        <w:pStyle w:val="ListParagraph"/>
        <w:numPr>
          <w:ilvl w:val="0"/>
          <w:numId w:val="42"/>
        </w:numPr>
        <w:spacing w:after="0"/>
      </w:pPr>
      <w:r w:rsidRPr="0006421F">
        <w:rPr>
          <w:b/>
          <w:bCs/>
        </w:rPr>
        <w:t>Break it down</w:t>
      </w:r>
      <w:r w:rsidRPr="00796F9B">
        <w:t xml:space="preserve">: Working memory is limited. </w:t>
      </w:r>
      <w:r>
        <w:t xml:space="preserve"> B</w:t>
      </w:r>
      <w:r w:rsidRPr="00796F9B">
        <w:t>reak knowledge down and plan for it to be introduced and practised in small steps. This can help</w:t>
      </w:r>
      <w:r>
        <w:t xml:space="preserve"> teachers and</w:t>
      </w:r>
      <w:r w:rsidRPr="00796F9B">
        <w:t xml:space="preserve"> pupils to gradually build mental models of increasing complexity</w:t>
      </w:r>
    </w:p>
    <w:p w14:paraId="051155FB" w14:textId="77777777" w:rsidR="0006421F" w:rsidRPr="0006421F" w:rsidRDefault="0006421F" w:rsidP="007D0CB5">
      <w:pPr>
        <w:pStyle w:val="ListParagraph"/>
        <w:numPr>
          <w:ilvl w:val="0"/>
          <w:numId w:val="42"/>
        </w:numPr>
        <w:spacing w:after="0"/>
        <w:rPr>
          <w:sz w:val="28"/>
          <w:szCs w:val="24"/>
        </w:rPr>
      </w:pPr>
      <w:r w:rsidRPr="0006421F">
        <w:rPr>
          <w:b/>
          <w:bCs/>
        </w:rPr>
        <w:t>Pupils as individuals</w:t>
      </w:r>
      <w:r w:rsidRPr="00AB2265">
        <w:t>:</w:t>
      </w:r>
      <w:r>
        <w:t xml:space="preserve"> </w:t>
      </w:r>
      <w:r w:rsidRPr="00457ADB">
        <w:t>Recognise that individual pupils have unique needs and influences and may require tailored support</w:t>
      </w:r>
    </w:p>
    <w:p w14:paraId="4DA530B5" w14:textId="77777777" w:rsidR="00E17A94" w:rsidRDefault="00E17A94" w:rsidP="0006421F">
      <w:pPr>
        <w:pStyle w:val="Heading"/>
      </w:pPr>
    </w:p>
    <w:p w14:paraId="051C2F6A" w14:textId="72B61088" w:rsidR="0006421F" w:rsidRPr="00B562C2" w:rsidRDefault="0006421F" w:rsidP="0006421F">
      <w:pPr>
        <w:pStyle w:val="Heading"/>
      </w:pPr>
      <w:r w:rsidRPr="00B562C2">
        <w:t xml:space="preserve">Example 1 </w:t>
      </w:r>
    </w:p>
    <w:p w14:paraId="37EFDE81" w14:textId="77777777" w:rsidR="0006421F" w:rsidRDefault="0006421F" w:rsidP="0006421F">
      <w:pPr>
        <w:pStyle w:val="Bodycopy"/>
        <w:rPr>
          <w:rStyle w:val="normaltextrun"/>
          <w:rFonts w:ascii="Calibri" w:hAnsi="Calibri" w:cs="Calibri"/>
          <w:bCs/>
        </w:rPr>
      </w:pPr>
      <w:r w:rsidRPr="000174BA">
        <w:rPr>
          <w:rStyle w:val="normaltextrun"/>
          <w:rFonts w:ascii="Calibri" w:hAnsi="Calibri" w:cs="Calibri"/>
          <w:bCs/>
        </w:rPr>
        <w:t xml:space="preserve">I am a </w:t>
      </w:r>
      <w:r>
        <w:rPr>
          <w:rStyle w:val="normaltextrun"/>
          <w:rFonts w:ascii="Calibri" w:hAnsi="Calibri" w:cs="Calibri"/>
          <w:bCs/>
        </w:rPr>
        <w:t>head of year</w:t>
      </w:r>
      <w:r w:rsidRPr="000174BA">
        <w:rPr>
          <w:rStyle w:val="normaltextrun"/>
          <w:rFonts w:ascii="Calibri" w:hAnsi="Calibri" w:cs="Calibri"/>
          <w:bCs/>
        </w:rPr>
        <w:t xml:space="preserve"> in a Manchester secondary school</w:t>
      </w:r>
      <w:r>
        <w:rPr>
          <w:rStyle w:val="normaltextrun"/>
          <w:rFonts w:ascii="Calibri" w:hAnsi="Calibri" w:cs="Calibri"/>
          <w:bCs/>
        </w:rPr>
        <w:t>. Over this term I</w:t>
      </w:r>
      <w:r w:rsidRPr="000174BA">
        <w:rPr>
          <w:rStyle w:val="normaltextrun"/>
          <w:rFonts w:ascii="Calibri" w:hAnsi="Calibri" w:cs="Calibri"/>
          <w:bCs/>
        </w:rPr>
        <w:t xml:space="preserve"> have been working Matt</w:t>
      </w:r>
      <w:r>
        <w:rPr>
          <w:rStyle w:val="normaltextrun"/>
          <w:rFonts w:ascii="Calibri" w:hAnsi="Calibri" w:cs="Calibri"/>
          <w:bCs/>
        </w:rPr>
        <w:t>, who is finding that behaviour in lessons is disrupting learning.</w:t>
      </w:r>
    </w:p>
    <w:p w14:paraId="0BDA2E97" w14:textId="77777777" w:rsidR="0006421F" w:rsidRDefault="0006421F" w:rsidP="0006421F">
      <w:pPr>
        <w:pStyle w:val="NormalWeb"/>
        <w:rPr>
          <w:rFonts w:asciiTheme="minorHAnsi" w:hAnsiTheme="minorHAnsi" w:cstheme="minorHAnsi"/>
          <w:sz w:val="22"/>
          <w:szCs w:val="22"/>
        </w:rPr>
      </w:pPr>
      <w:r>
        <w:rPr>
          <w:rFonts w:asciiTheme="minorHAnsi" w:hAnsiTheme="minorHAnsi" w:cstheme="minorHAnsi"/>
          <w:sz w:val="22"/>
          <w:szCs w:val="22"/>
        </w:rPr>
        <w:t>Earlier this term, I helped Matt to get pupils’ attention using a countdown. Matt uses this effectively to ensure pupils are listening while he gives instructions. However, pupils struggle to follow these instructions and therefore independent learning tasks break down quickly as pupils abandon the work, become distracted and in some cases disruptive. As a result, Matt’s energy during learning activities is focused on responding to off-task behaviour using the school’s behaviour policy, rather than supporting or assessing learning.</w:t>
      </w:r>
    </w:p>
    <w:p w14:paraId="4C3A0D54" w14:textId="77777777" w:rsidR="0006421F" w:rsidRDefault="0006421F" w:rsidP="0006421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Using my knowledge of the simple model of memory, I was able to further analyse the situation. I noticed that:</w:t>
      </w:r>
    </w:p>
    <w:p w14:paraId="6A1E2B60" w14:textId="77777777" w:rsidR="0006421F" w:rsidRDefault="0006421F" w:rsidP="007D0CB5">
      <w:pPr>
        <w:pStyle w:val="NormalWeb"/>
        <w:numPr>
          <w:ilvl w:val="0"/>
          <w:numId w:val="2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When giving instructions, Matt is moving around the room, handing out pens and paper resources to the pupils. This is potentially causing cognitive overload because pupils’ attention is overwhelmed, unsure whether to focus on Matt’s actions or instructions.</w:t>
      </w:r>
    </w:p>
    <w:p w14:paraId="2272F63E" w14:textId="77777777" w:rsidR="0006421F" w:rsidRDefault="0006421F" w:rsidP="007D0CB5">
      <w:pPr>
        <w:pStyle w:val="NormalWeb"/>
        <w:numPr>
          <w:ilvl w:val="0"/>
          <w:numId w:val="21"/>
        </w:numPr>
        <w:rPr>
          <w:rFonts w:asciiTheme="minorHAnsi" w:hAnsiTheme="minorHAnsi" w:cstheme="minorHAnsi"/>
          <w:sz w:val="22"/>
          <w:szCs w:val="22"/>
        </w:rPr>
      </w:pPr>
      <w:r>
        <w:rPr>
          <w:rFonts w:asciiTheme="minorHAnsi" w:hAnsiTheme="minorHAnsi" w:cstheme="minorHAnsi"/>
          <w:sz w:val="22"/>
          <w:szCs w:val="22"/>
        </w:rPr>
        <w:t xml:space="preserve">Many pupils were trying to read the screen or the worksheet, taking in additional and different information at the same time as listening to Matt’s instructions. This is likely causing the split attention effect. </w:t>
      </w:r>
    </w:p>
    <w:p w14:paraId="2F5D5F5F" w14:textId="77777777" w:rsidR="0006421F" w:rsidRDefault="0006421F" w:rsidP="007D0CB5">
      <w:pPr>
        <w:pStyle w:val="NormalWeb"/>
        <w:numPr>
          <w:ilvl w:val="0"/>
          <w:numId w:val="21"/>
        </w:numPr>
        <w:rPr>
          <w:rFonts w:asciiTheme="minorHAnsi" w:hAnsiTheme="minorHAnsi" w:cstheme="minorHAnsi"/>
          <w:sz w:val="22"/>
          <w:szCs w:val="22"/>
        </w:rPr>
      </w:pPr>
      <w:r>
        <w:rPr>
          <w:rFonts w:asciiTheme="minorHAnsi" w:hAnsiTheme="minorHAnsi" w:cstheme="minorHAnsi"/>
          <w:sz w:val="22"/>
          <w:szCs w:val="22"/>
        </w:rPr>
        <w:t xml:space="preserve">Matt’s instructions are very long-winded – he explains what pupils have to do in several different ways. Again, this is likely to cause cognitive overload as pupils are processing lots of different pieces of information. </w:t>
      </w:r>
    </w:p>
    <w:p w14:paraId="2A3C0C96" w14:textId="77777777" w:rsidR="0006421F" w:rsidRDefault="0006421F" w:rsidP="0006421F">
      <w:pPr>
        <w:pStyle w:val="NormalWeb"/>
        <w:rPr>
          <w:rFonts w:asciiTheme="minorHAnsi" w:hAnsiTheme="minorHAnsi" w:cstheme="minorHAnsi"/>
          <w:sz w:val="22"/>
          <w:szCs w:val="22"/>
        </w:rPr>
      </w:pPr>
      <w:r>
        <w:rPr>
          <w:rFonts w:asciiTheme="minorHAnsi" w:hAnsiTheme="minorHAnsi" w:cstheme="minorHAnsi"/>
          <w:sz w:val="22"/>
          <w:szCs w:val="22"/>
        </w:rPr>
        <w:t>Pupils’ behaviour becomes challenging during the independent tasks due to this cognitive overload. Because they haven’t been able to process his instructions, they struggle to hold both the task instructions and think hard about the lesson content. This was apparent when several pupils asked Matt questions about what they were expected to do and many pupils gave only partial or incorrect answers to the questions in the task.</w:t>
      </w:r>
    </w:p>
    <w:p w14:paraId="5CBB8DF0" w14:textId="77777777" w:rsidR="0006421F" w:rsidRPr="00D0133F" w:rsidRDefault="0006421F" w:rsidP="0006421F">
      <w:pPr>
        <w:pStyle w:val="NormalWeb"/>
        <w:rPr>
          <w:rFonts w:asciiTheme="minorHAnsi" w:hAnsiTheme="minorHAnsi" w:cstheme="minorHAnsi"/>
          <w:strike/>
          <w:sz w:val="22"/>
          <w:szCs w:val="22"/>
        </w:rPr>
      </w:pPr>
      <w:r>
        <w:rPr>
          <w:rFonts w:asciiTheme="minorHAnsi" w:hAnsiTheme="minorHAnsi" w:cstheme="minorHAnsi"/>
          <w:sz w:val="22"/>
          <w:szCs w:val="22"/>
        </w:rPr>
        <w:t xml:space="preserve">Before I meet with Matt for our coaching conversation, I need to choose an action step. I choose a single bite-sized improvement based on my understanding of the simple model of memory: the limited capacity of our working memory means we need to direct teacher’s attention to a focused area of practice so that they do not become cognitively overloaded. For example, if I give Matt three targets at a time, he may find it difficult to process the information. I also need to present this action step in a broken-down way which builds on his prior knowledge. For example, rather than just suggesting Matt ‘give clearer instructions’, I give him a bullet-pointed success criteria that breaks down what he needs to do. </w:t>
      </w:r>
    </w:p>
    <w:p w14:paraId="224119EA" w14:textId="77777777" w:rsidR="0006421F" w:rsidRDefault="0006421F" w:rsidP="0006421F">
      <w:pPr>
        <w:pStyle w:val="NormalWeb"/>
        <w:rPr>
          <w:rFonts w:asciiTheme="minorHAnsi" w:hAnsiTheme="minorHAnsi" w:cstheme="minorHAnsi"/>
          <w:sz w:val="22"/>
          <w:szCs w:val="22"/>
        </w:rPr>
      </w:pPr>
      <w:r>
        <w:rPr>
          <w:rFonts w:asciiTheme="minorHAnsi" w:hAnsiTheme="minorHAnsi" w:cstheme="minorHAnsi"/>
          <w:sz w:val="22"/>
          <w:szCs w:val="22"/>
        </w:rPr>
        <w:t xml:space="preserve">Behaviour and culture is complex: I know there are a variety of factors which are influencing pupils’ behaviour in the classroom, not least that Matt hasn’t yet built trusting relationships with these pupils. However, I know that pupils are more likely to develop these relationships with Matt if he can help them feel successful in their learning. I also know that enabling more pupils to start the independent task successfully will give Matt scope to support individual pupils with their learning. </w:t>
      </w:r>
    </w:p>
    <w:p w14:paraId="368BE4CC" w14:textId="77777777" w:rsidR="0006421F" w:rsidRDefault="0006421F" w:rsidP="0006421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Matt’s action step is:</w:t>
      </w:r>
    </w:p>
    <w:p w14:paraId="2FD54831" w14:textId="77777777" w:rsidR="0006421F" w:rsidRDefault="0006421F" w:rsidP="007D0CB5">
      <w:pPr>
        <w:pStyle w:val="NormalWeb"/>
        <w:numPr>
          <w:ilvl w:val="0"/>
          <w:numId w:val="2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Direct pupil attention while giving instructions so that you avoid split attention and reduce cognitive load by:</w:t>
      </w:r>
    </w:p>
    <w:p w14:paraId="243F50BA" w14:textId="77777777" w:rsidR="0006421F" w:rsidRDefault="0006421F" w:rsidP="007D0CB5">
      <w:pPr>
        <w:pStyle w:val="NormalWeb"/>
        <w:numPr>
          <w:ilvl w:val="1"/>
          <w:numId w:val="24"/>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Ensuring that all pupils are listening before you give instructions.</w:t>
      </w:r>
    </w:p>
    <w:p w14:paraId="2C08A9A4" w14:textId="77777777" w:rsidR="0006421F" w:rsidRDefault="0006421F" w:rsidP="007D0CB5">
      <w:pPr>
        <w:pStyle w:val="NormalWeb"/>
        <w:numPr>
          <w:ilvl w:val="1"/>
          <w:numId w:val="24"/>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Standing still at highly visible spot in the classroom.</w:t>
      </w:r>
    </w:p>
    <w:p w14:paraId="6360C9A6" w14:textId="77777777" w:rsidR="0006421F" w:rsidRDefault="0006421F" w:rsidP="007D0CB5">
      <w:pPr>
        <w:pStyle w:val="NormalWeb"/>
        <w:numPr>
          <w:ilvl w:val="1"/>
          <w:numId w:val="24"/>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Preparing succinct step-by-step instructions that include ‘what’, ‘how’ and ‘for how long’.</w:t>
      </w:r>
    </w:p>
    <w:p w14:paraId="1324D3AD" w14:textId="77777777" w:rsidR="0006421F" w:rsidRDefault="0006421F" w:rsidP="007D0CB5">
      <w:pPr>
        <w:pStyle w:val="NormalWeb"/>
        <w:numPr>
          <w:ilvl w:val="1"/>
          <w:numId w:val="24"/>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Using your lesson slide to display these succinct instructions as bullet points.</w:t>
      </w:r>
    </w:p>
    <w:p w14:paraId="06D95CAF" w14:textId="77777777" w:rsidR="0006421F" w:rsidRDefault="0006421F" w:rsidP="0006421F">
      <w:pPr>
        <w:pStyle w:val="paragraph"/>
        <w:spacing w:before="0" w:beforeAutospacing="0" w:after="0" w:afterAutospacing="0"/>
        <w:textAlignment w:val="baseline"/>
        <w:rPr>
          <w:rStyle w:val="normaltextrun"/>
          <w:rFonts w:ascii="Calibri" w:hAnsi="Calibri" w:cs="Calibri"/>
          <w:b/>
          <w:bCs/>
          <w:sz w:val="22"/>
          <w:szCs w:val="22"/>
        </w:rPr>
      </w:pPr>
    </w:p>
    <w:p w14:paraId="5BC547F7" w14:textId="77777777" w:rsidR="0006421F" w:rsidRPr="007654B9" w:rsidRDefault="0006421F" w:rsidP="0006421F">
      <w:pPr>
        <w:pStyle w:val="paragraph"/>
        <w:spacing w:before="0" w:beforeAutospacing="0" w:after="0" w:afterAutospacing="0"/>
        <w:textAlignment w:val="baseline"/>
        <w:rPr>
          <w:rFonts w:ascii="Segoe UI" w:hAnsi="Segoe UI" w:cs="Segoe UI"/>
          <w:sz w:val="18"/>
          <w:szCs w:val="18"/>
        </w:rPr>
      </w:pPr>
      <w:r w:rsidRPr="007654B9">
        <w:rPr>
          <w:rStyle w:val="normaltextrun"/>
          <w:rFonts w:ascii="Calibri" w:hAnsi="Calibri" w:cs="Calibri"/>
          <w:b/>
          <w:bCs/>
          <w:sz w:val="22"/>
          <w:szCs w:val="22"/>
        </w:rPr>
        <w:t>Conclusion</w:t>
      </w:r>
      <w:r w:rsidRPr="007654B9">
        <w:rPr>
          <w:rStyle w:val="normaltextrun"/>
          <w:rFonts w:ascii="Calibri" w:hAnsi="Calibri" w:cs="Calibri"/>
          <w:sz w:val="22"/>
          <w:szCs w:val="22"/>
        </w:rPr>
        <w:t> </w:t>
      </w:r>
      <w:r w:rsidRPr="007654B9">
        <w:rPr>
          <w:rStyle w:val="eop"/>
          <w:rFonts w:ascii="Calibri" w:hAnsi="Calibri" w:cs="Calibri"/>
          <w:sz w:val="22"/>
          <w:szCs w:val="22"/>
        </w:rPr>
        <w:t> </w:t>
      </w:r>
    </w:p>
    <w:p w14:paraId="3A66B6E2" w14:textId="77777777" w:rsidR="0006421F" w:rsidRDefault="0006421F" w:rsidP="0006421F">
      <w:pPr>
        <w:pStyle w:val="paragraph"/>
        <w:spacing w:before="0" w:beforeAutospacing="0" w:after="0" w:afterAutospacing="0"/>
        <w:textAlignment w:val="baseline"/>
        <w:rPr>
          <w:rStyle w:val="eop"/>
          <w:rFonts w:ascii="Calibri" w:hAnsi="Calibri" w:cs="Calibri"/>
          <w:sz w:val="22"/>
          <w:szCs w:val="22"/>
        </w:rPr>
      </w:pPr>
      <w:r w:rsidRPr="007654B9">
        <w:rPr>
          <w:rStyle w:val="normaltextrun"/>
          <w:rFonts w:ascii="Calibri" w:hAnsi="Calibri" w:cs="Calibri"/>
          <w:sz w:val="22"/>
          <w:szCs w:val="22"/>
        </w:rPr>
        <w:t xml:space="preserve">Throughout this scenario, I was able to plan and conduct </w:t>
      </w:r>
      <w:r>
        <w:rPr>
          <w:rStyle w:val="normaltextrun"/>
          <w:rFonts w:ascii="Calibri" w:hAnsi="Calibri" w:cs="Calibri"/>
          <w:sz w:val="22"/>
          <w:szCs w:val="22"/>
        </w:rPr>
        <w:t>a</w:t>
      </w:r>
      <w:r w:rsidRPr="007654B9">
        <w:rPr>
          <w:rStyle w:val="normaltextrun"/>
          <w:rFonts w:ascii="Calibri" w:hAnsi="Calibri" w:cs="Calibri"/>
          <w:sz w:val="22"/>
          <w:szCs w:val="22"/>
        </w:rPr>
        <w:t xml:space="preserve"> coaching conversation by focusing on the following module principles:  </w:t>
      </w:r>
      <w:r w:rsidRPr="007654B9">
        <w:rPr>
          <w:rStyle w:val="eop"/>
          <w:rFonts w:ascii="Calibri" w:hAnsi="Calibri" w:cs="Calibri"/>
          <w:sz w:val="22"/>
          <w:szCs w:val="22"/>
        </w:rPr>
        <w:t> </w:t>
      </w:r>
    </w:p>
    <w:p w14:paraId="1182C203" w14:textId="77777777" w:rsidR="0006421F" w:rsidRPr="00E26CA2" w:rsidRDefault="0006421F" w:rsidP="007D0CB5">
      <w:pPr>
        <w:pStyle w:val="paragraph"/>
        <w:numPr>
          <w:ilvl w:val="0"/>
          <w:numId w:val="23"/>
        </w:numPr>
        <w:spacing w:before="0" w:beforeAutospacing="0" w:after="0" w:afterAutospacing="0"/>
        <w:textAlignment w:val="baseline"/>
        <w:rPr>
          <w:rFonts w:asciiTheme="minorHAnsi" w:hAnsiTheme="minorHAnsi" w:cs="Segoe UI"/>
          <w:sz w:val="22"/>
          <w:szCs w:val="22"/>
        </w:rPr>
      </w:pPr>
      <w:r w:rsidRPr="00E26CA2">
        <w:rPr>
          <w:rFonts w:asciiTheme="minorHAnsi" w:hAnsiTheme="minorHAnsi" w:cs="Segoe UI"/>
          <w:sz w:val="22"/>
          <w:szCs w:val="22"/>
        </w:rPr>
        <w:t>Learners as learners</w:t>
      </w:r>
    </w:p>
    <w:p w14:paraId="6059B29F" w14:textId="77777777" w:rsidR="0006421F" w:rsidRPr="00E26CA2" w:rsidRDefault="0006421F" w:rsidP="007D0CB5">
      <w:pPr>
        <w:pStyle w:val="paragraph"/>
        <w:numPr>
          <w:ilvl w:val="0"/>
          <w:numId w:val="23"/>
        </w:numPr>
        <w:spacing w:before="0" w:beforeAutospacing="0" w:after="0" w:afterAutospacing="0"/>
        <w:textAlignment w:val="baseline"/>
        <w:rPr>
          <w:rFonts w:asciiTheme="minorHAnsi" w:hAnsiTheme="minorHAnsi" w:cs="Segoe UI"/>
          <w:sz w:val="22"/>
          <w:szCs w:val="22"/>
        </w:rPr>
      </w:pPr>
      <w:r w:rsidRPr="00E26CA2">
        <w:rPr>
          <w:rFonts w:asciiTheme="minorHAnsi" w:hAnsiTheme="minorHAnsi" w:cs="Segoe UI"/>
          <w:sz w:val="22"/>
          <w:szCs w:val="22"/>
        </w:rPr>
        <w:t>Guide attention</w:t>
      </w:r>
    </w:p>
    <w:p w14:paraId="6C266D2D" w14:textId="77777777" w:rsidR="0006421F" w:rsidRPr="00E26CA2" w:rsidRDefault="0006421F" w:rsidP="007D0CB5">
      <w:pPr>
        <w:pStyle w:val="paragraph"/>
        <w:numPr>
          <w:ilvl w:val="0"/>
          <w:numId w:val="23"/>
        </w:numPr>
        <w:spacing w:before="0" w:beforeAutospacing="0" w:after="0" w:afterAutospacing="0"/>
        <w:textAlignment w:val="baseline"/>
        <w:rPr>
          <w:rFonts w:asciiTheme="minorHAnsi" w:hAnsiTheme="minorHAnsi" w:cs="Segoe UI"/>
          <w:sz w:val="22"/>
          <w:szCs w:val="22"/>
        </w:rPr>
      </w:pPr>
      <w:r w:rsidRPr="00E26CA2">
        <w:rPr>
          <w:rFonts w:asciiTheme="minorHAnsi" w:hAnsiTheme="minorHAnsi" w:cs="Segoe UI"/>
          <w:sz w:val="22"/>
          <w:szCs w:val="22"/>
        </w:rPr>
        <w:t>Break it down</w:t>
      </w:r>
    </w:p>
    <w:p w14:paraId="19375B60" w14:textId="77777777" w:rsidR="0006421F" w:rsidRPr="00E26CA2" w:rsidRDefault="0006421F" w:rsidP="007D0CB5">
      <w:pPr>
        <w:pStyle w:val="paragraph"/>
        <w:numPr>
          <w:ilvl w:val="0"/>
          <w:numId w:val="23"/>
        </w:numPr>
        <w:spacing w:before="0" w:beforeAutospacing="0" w:after="0" w:afterAutospacing="0"/>
        <w:textAlignment w:val="baseline"/>
        <w:rPr>
          <w:rFonts w:asciiTheme="minorHAnsi" w:hAnsiTheme="minorHAnsi" w:cs="Segoe UI"/>
          <w:sz w:val="22"/>
          <w:szCs w:val="22"/>
        </w:rPr>
      </w:pPr>
      <w:r w:rsidRPr="00E26CA2">
        <w:rPr>
          <w:rFonts w:asciiTheme="minorHAnsi" w:hAnsiTheme="minorHAnsi" w:cs="Segoe UI"/>
          <w:sz w:val="22"/>
          <w:szCs w:val="22"/>
        </w:rPr>
        <w:t>Pupils as individuals</w:t>
      </w:r>
    </w:p>
    <w:p w14:paraId="53B3AE59" w14:textId="31715883" w:rsidR="0006421F" w:rsidRDefault="0006421F" w:rsidP="0006421F">
      <w:pPr>
        <w:pStyle w:val="Bodycopy"/>
      </w:pPr>
    </w:p>
    <w:p w14:paraId="6FBA9949" w14:textId="6B54F30F" w:rsidR="0006421F" w:rsidRPr="005756A5" w:rsidRDefault="0006421F" w:rsidP="0006421F">
      <w:pPr>
        <w:pStyle w:val="paragraph"/>
        <w:spacing w:before="0" w:beforeAutospacing="0" w:after="0" w:afterAutospacing="0"/>
        <w:textAlignment w:val="baseline"/>
        <w:rPr>
          <w:rFonts w:ascii="Segoe UI" w:hAnsi="Segoe UI" w:cs="Segoe UI"/>
          <w:b/>
          <w:sz w:val="18"/>
          <w:szCs w:val="18"/>
        </w:rPr>
      </w:pPr>
      <w:r w:rsidRPr="005756A5">
        <w:rPr>
          <w:rStyle w:val="normaltextrun"/>
          <w:rFonts w:ascii="Calibri" w:hAnsi="Calibri" w:cs="Calibri"/>
          <w:b/>
          <w:bCs/>
          <w:sz w:val="22"/>
          <w:szCs w:val="22"/>
        </w:rPr>
        <w:t>Artefact</w:t>
      </w:r>
      <w:r w:rsidRPr="005756A5">
        <w:rPr>
          <w:rStyle w:val="normaltextrun"/>
          <w:rFonts w:ascii="Calibri" w:hAnsi="Calibri" w:cs="Calibri"/>
          <w:b/>
          <w:sz w:val="22"/>
          <w:szCs w:val="22"/>
        </w:rPr>
        <w:t> </w:t>
      </w:r>
      <w:r w:rsidRPr="005756A5">
        <w:rPr>
          <w:rStyle w:val="eop"/>
          <w:rFonts w:ascii="Calibri" w:hAnsi="Calibri" w:cs="Calibri"/>
          <w:b/>
          <w:sz w:val="22"/>
          <w:szCs w:val="22"/>
        </w:rPr>
        <w:t> </w:t>
      </w:r>
    </w:p>
    <w:p w14:paraId="6497802D" w14:textId="77777777" w:rsidR="0006421F" w:rsidRDefault="0006421F" w:rsidP="0006421F">
      <w:pPr>
        <w:pStyle w:val="NormalWeb"/>
        <w:rPr>
          <w:rStyle w:val="normaltextrun"/>
          <w:rFonts w:ascii="Calibri" w:hAnsi="Calibri" w:cs="Calibri"/>
          <w:b/>
          <w:bCs/>
          <w:sz w:val="22"/>
          <w:szCs w:val="22"/>
        </w:rPr>
      </w:pPr>
      <w:r w:rsidRPr="005756A5">
        <w:rPr>
          <w:rStyle w:val="normaltextrun"/>
          <w:rFonts w:ascii="Calibri" w:hAnsi="Calibri" w:cs="Calibri"/>
          <w:b/>
          <w:bCs/>
          <w:sz w:val="22"/>
          <w:szCs w:val="22"/>
        </w:rPr>
        <w:t>Script of a section of the coaching conversation</w:t>
      </w:r>
    </w:p>
    <w:p w14:paraId="231D2587" w14:textId="77777777" w:rsidR="0006421F" w:rsidRDefault="0006421F" w:rsidP="0006421F">
      <w:pPr>
        <w:pStyle w:val="NormalWeb"/>
        <w:spacing w:before="0" w:beforeAutospacing="0" w:after="0" w:afterAutospacing="0"/>
        <w:rPr>
          <w:rStyle w:val="normaltextrun"/>
          <w:rFonts w:ascii="Calibri" w:hAnsi="Calibri" w:cs="Calibri"/>
          <w:bCs/>
          <w:sz w:val="22"/>
          <w:szCs w:val="22"/>
        </w:rPr>
      </w:pPr>
      <w:r w:rsidRPr="004524F2">
        <w:rPr>
          <w:rStyle w:val="normaltextrun"/>
          <w:rFonts w:ascii="Calibri" w:hAnsi="Calibri" w:cs="Calibri"/>
          <w:b/>
          <w:bCs/>
          <w:sz w:val="22"/>
          <w:szCs w:val="22"/>
        </w:rPr>
        <w:t>Coach (me):</w:t>
      </w:r>
      <w:r w:rsidRPr="00BC2AEE">
        <w:rPr>
          <w:rStyle w:val="normaltextrun"/>
          <w:rFonts w:ascii="Calibri" w:hAnsi="Calibri" w:cs="Calibri"/>
          <w:bCs/>
          <w:sz w:val="22"/>
          <w:szCs w:val="22"/>
        </w:rPr>
        <w:t xml:space="preserve"> I’m going to show you an alternative way of delivering </w:t>
      </w:r>
      <w:r>
        <w:rPr>
          <w:rStyle w:val="normaltextrun"/>
          <w:rFonts w:ascii="Calibri" w:hAnsi="Calibri" w:cs="Calibri"/>
          <w:bCs/>
          <w:sz w:val="22"/>
          <w:szCs w:val="22"/>
        </w:rPr>
        <w:t>your</w:t>
      </w:r>
      <w:r w:rsidRPr="00BC2AEE">
        <w:rPr>
          <w:rStyle w:val="normaltextrun"/>
          <w:rFonts w:ascii="Calibri" w:hAnsi="Calibri" w:cs="Calibri"/>
          <w:bCs/>
          <w:sz w:val="22"/>
          <w:szCs w:val="22"/>
        </w:rPr>
        <w:t xml:space="preserve"> instructions now. </w:t>
      </w:r>
      <w:r>
        <w:rPr>
          <w:rStyle w:val="normaltextrun"/>
          <w:rFonts w:ascii="Calibri" w:hAnsi="Calibri" w:cs="Calibri"/>
          <w:bCs/>
          <w:sz w:val="22"/>
          <w:szCs w:val="22"/>
        </w:rPr>
        <w:t>I want you to think about how this is different and what the impact is likely to be for pupils.</w:t>
      </w:r>
    </w:p>
    <w:p w14:paraId="30356417" w14:textId="77777777" w:rsidR="0006421F" w:rsidRPr="006E3755" w:rsidRDefault="0006421F" w:rsidP="0006421F">
      <w:pPr>
        <w:pStyle w:val="paragraph"/>
        <w:spacing w:before="0" w:beforeAutospacing="0" w:after="0" w:afterAutospacing="0"/>
        <w:textAlignment w:val="baseline"/>
        <w:rPr>
          <w:rFonts w:ascii="Calibri" w:hAnsi="Calibri" w:cs="Calibri"/>
          <w:i/>
          <w:iCs/>
          <w:sz w:val="22"/>
          <w:szCs w:val="22"/>
        </w:rPr>
      </w:pPr>
      <w:r>
        <w:rPr>
          <w:rStyle w:val="normaltextrun"/>
          <w:rFonts w:ascii="Calibri" w:hAnsi="Calibri" w:cs="Calibri"/>
          <w:i/>
          <w:iCs/>
          <w:sz w:val="22"/>
          <w:szCs w:val="22"/>
        </w:rPr>
        <w:t xml:space="preserve"> [In role as teacher. S</w:t>
      </w:r>
      <w:r w:rsidRPr="009C0005">
        <w:rPr>
          <w:rStyle w:val="normaltextrun"/>
          <w:rFonts w:ascii="Calibri" w:hAnsi="Calibri" w:cs="Calibri"/>
          <w:i/>
          <w:iCs/>
          <w:sz w:val="22"/>
          <w:szCs w:val="22"/>
        </w:rPr>
        <w:t>tands still and points to bullet point instructions on slide]  </w:t>
      </w:r>
      <w:r w:rsidRPr="009C0005">
        <w:rPr>
          <w:rStyle w:val="eop"/>
          <w:rFonts w:ascii="Calibri" w:hAnsi="Calibri" w:cs="Calibri"/>
          <w:i/>
          <w:iCs/>
          <w:sz w:val="22"/>
          <w:szCs w:val="22"/>
        </w:rPr>
        <w:t> </w:t>
      </w:r>
    </w:p>
    <w:p w14:paraId="0B4D9B1A" w14:textId="77777777" w:rsidR="0006421F" w:rsidRDefault="0006421F" w:rsidP="0006421F">
      <w:pPr>
        <w:pStyle w:val="paragraph"/>
        <w:spacing w:before="0" w:beforeAutospacing="0" w:after="0" w:afterAutospacing="0"/>
        <w:textAlignment w:val="baseline"/>
        <w:rPr>
          <w:rStyle w:val="eop"/>
          <w:rFonts w:ascii="Calibri" w:hAnsi="Calibri" w:cs="Calibri"/>
          <w:i/>
          <w:iCs/>
          <w:sz w:val="22"/>
          <w:szCs w:val="22"/>
        </w:rPr>
      </w:pPr>
      <w:r w:rsidRPr="009C0005">
        <w:rPr>
          <w:rStyle w:val="normaltextrun"/>
          <w:rFonts w:ascii="Calibri" w:hAnsi="Calibri" w:cs="Calibri"/>
          <w:i/>
          <w:iCs/>
          <w:sz w:val="22"/>
          <w:szCs w:val="22"/>
        </w:rPr>
        <w:t>When I say go, I want you to</w:t>
      </w:r>
      <w:r>
        <w:rPr>
          <w:rStyle w:val="normaltextrun"/>
          <w:rFonts w:ascii="Calibri" w:hAnsi="Calibri" w:cs="Calibri"/>
          <w:i/>
          <w:iCs/>
          <w:sz w:val="22"/>
          <w:szCs w:val="22"/>
        </w:rPr>
        <w:t xml:space="preserve"> r</w:t>
      </w:r>
      <w:r w:rsidRPr="009C0005">
        <w:rPr>
          <w:rStyle w:val="normaltextrun"/>
          <w:rFonts w:ascii="Calibri" w:hAnsi="Calibri" w:cs="Calibri"/>
          <w:i/>
          <w:iCs/>
          <w:sz w:val="22"/>
          <w:szCs w:val="22"/>
        </w:rPr>
        <w:t>ead the information in the grey box at the top of your worksheet</w:t>
      </w:r>
      <w:r>
        <w:rPr>
          <w:rStyle w:val="normaltextrun"/>
          <w:rFonts w:ascii="Calibri" w:hAnsi="Calibri" w:cs="Calibri"/>
          <w:i/>
          <w:iCs/>
          <w:sz w:val="22"/>
          <w:szCs w:val="22"/>
        </w:rPr>
        <w:t xml:space="preserve"> and a</w:t>
      </w:r>
      <w:r w:rsidRPr="009C0005">
        <w:rPr>
          <w:rStyle w:val="normaltextrun"/>
          <w:rFonts w:ascii="Calibri" w:hAnsi="Calibri" w:cs="Calibri"/>
          <w:i/>
          <w:iCs/>
          <w:sz w:val="22"/>
          <w:szCs w:val="22"/>
        </w:rPr>
        <w:t>nswer questions 1-5 in your exercise book.</w:t>
      </w:r>
      <w:r w:rsidRPr="009C0005">
        <w:rPr>
          <w:rStyle w:val="eop"/>
          <w:rFonts w:ascii="Calibri" w:hAnsi="Calibri" w:cs="Calibri"/>
          <w:i/>
          <w:iCs/>
          <w:sz w:val="22"/>
          <w:szCs w:val="22"/>
        </w:rPr>
        <w:t> </w:t>
      </w:r>
      <w:r w:rsidRPr="009C0005">
        <w:rPr>
          <w:rStyle w:val="normaltextrun"/>
          <w:rFonts w:ascii="Calibri" w:hAnsi="Calibri" w:cs="Calibri"/>
          <w:i/>
          <w:iCs/>
          <w:sz w:val="22"/>
          <w:szCs w:val="22"/>
        </w:rPr>
        <w:t>We’re going to be learning independently for this task, so the noise level should be quiet.</w:t>
      </w:r>
      <w:r>
        <w:rPr>
          <w:rStyle w:val="normaltextrun"/>
          <w:rFonts w:ascii="Segoe UI" w:hAnsi="Segoe UI" w:cs="Segoe UI"/>
          <w:i/>
          <w:iCs/>
          <w:sz w:val="22"/>
          <w:szCs w:val="22"/>
        </w:rPr>
        <w:t xml:space="preserve"> </w:t>
      </w:r>
      <w:r w:rsidRPr="009C0005">
        <w:rPr>
          <w:rStyle w:val="normaltextrun"/>
          <w:rFonts w:ascii="Calibri" w:hAnsi="Calibri" w:cs="Calibri"/>
          <w:i/>
          <w:iCs/>
          <w:sz w:val="22"/>
          <w:szCs w:val="22"/>
        </w:rPr>
        <w:t>You have 10 minutes. Okay, go</w:t>
      </w:r>
      <w:r>
        <w:rPr>
          <w:rStyle w:val="normaltextrun"/>
          <w:rFonts w:ascii="Calibri" w:hAnsi="Calibri" w:cs="Calibri"/>
          <w:i/>
          <w:iCs/>
          <w:sz w:val="22"/>
          <w:szCs w:val="22"/>
        </w:rPr>
        <w:t>.</w:t>
      </w:r>
    </w:p>
    <w:p w14:paraId="3B43F8A1" w14:textId="77777777" w:rsidR="0006421F" w:rsidRPr="00CE3424" w:rsidRDefault="0006421F" w:rsidP="0006421F">
      <w:pPr>
        <w:pStyle w:val="paragraph"/>
        <w:spacing w:before="0" w:beforeAutospacing="0" w:after="0" w:afterAutospacing="0"/>
        <w:textAlignment w:val="baseline"/>
        <w:rPr>
          <w:rFonts w:ascii="Segoe UI" w:hAnsi="Segoe UI" w:cs="Segoe UI"/>
          <w:i/>
          <w:iCs/>
          <w:color w:val="0070C0"/>
          <w:sz w:val="22"/>
          <w:szCs w:val="22"/>
        </w:rPr>
      </w:pPr>
      <w:r>
        <w:rPr>
          <w:rStyle w:val="eop"/>
          <w:rFonts w:ascii="Calibri" w:hAnsi="Calibri" w:cs="Calibri"/>
          <w:i/>
          <w:iCs/>
          <w:sz w:val="22"/>
          <w:szCs w:val="22"/>
        </w:rPr>
        <w:t>[</w:t>
      </w:r>
      <w:r w:rsidRPr="00CE3424">
        <w:rPr>
          <w:rStyle w:val="eop"/>
          <w:rFonts w:ascii="Calibri" w:hAnsi="Calibri" w:cs="Calibri"/>
          <w:i/>
          <w:iCs/>
          <w:sz w:val="22"/>
          <w:szCs w:val="22"/>
        </w:rPr>
        <w:t>Instructions displayed on slide</w:t>
      </w:r>
      <w:r>
        <w:rPr>
          <w:rStyle w:val="eop"/>
          <w:rFonts w:ascii="Calibri" w:hAnsi="Calibri" w:cs="Calibri"/>
          <w:i/>
          <w:iCs/>
          <w:sz w:val="22"/>
          <w:szCs w:val="22"/>
        </w:rPr>
        <w:t>]</w:t>
      </w:r>
      <w:r w:rsidRPr="00CE3424">
        <w:rPr>
          <w:rStyle w:val="eop"/>
          <w:rFonts w:ascii="Calibri" w:hAnsi="Calibri" w:cs="Calibri"/>
          <w:i/>
          <w:iCs/>
          <w:sz w:val="22"/>
          <w:szCs w:val="22"/>
        </w:rPr>
        <w:t>:</w:t>
      </w:r>
    </w:p>
    <w:tbl>
      <w:tblPr>
        <w:tblStyle w:val="TableGrid"/>
        <w:tblpPr w:leftFromText="180" w:rightFromText="180" w:vertAnchor="text" w:horzAnchor="margin" w:tblpY="83"/>
        <w:tblW w:w="0" w:type="auto"/>
        <w:tblLook w:val="04A0" w:firstRow="1" w:lastRow="0" w:firstColumn="1" w:lastColumn="0" w:noHBand="0" w:noVBand="1"/>
      </w:tblPr>
      <w:tblGrid>
        <w:gridCol w:w="9493"/>
      </w:tblGrid>
      <w:tr w:rsidR="0006421F" w:rsidRPr="00CE3424" w14:paraId="6693D0BC" w14:textId="77777777" w:rsidTr="00E17BFD">
        <w:tc>
          <w:tcPr>
            <w:tcW w:w="9493" w:type="dxa"/>
          </w:tcPr>
          <w:p w14:paraId="39A61D91" w14:textId="77777777" w:rsidR="0006421F" w:rsidRPr="00CE3424" w:rsidRDefault="0006421F" w:rsidP="00E17BFD">
            <w:pPr>
              <w:pStyle w:val="NormalWeb"/>
              <w:spacing w:before="0" w:beforeAutospacing="0" w:after="0" w:afterAutospacing="0"/>
              <w:rPr>
                <w:rFonts w:asciiTheme="minorHAnsi" w:hAnsiTheme="minorHAnsi" w:cstheme="minorHAnsi"/>
                <w:b/>
                <w:bCs/>
                <w:i/>
                <w:sz w:val="22"/>
                <w:szCs w:val="22"/>
              </w:rPr>
            </w:pPr>
            <w:r w:rsidRPr="00CE3424">
              <w:rPr>
                <w:rFonts w:asciiTheme="minorHAnsi" w:hAnsiTheme="minorHAnsi" w:cstheme="minorHAnsi"/>
                <w:b/>
                <w:bCs/>
                <w:i/>
                <w:sz w:val="22"/>
                <w:szCs w:val="22"/>
              </w:rPr>
              <w:t>Task:</w:t>
            </w:r>
          </w:p>
          <w:p w14:paraId="34C91ECA" w14:textId="77777777" w:rsidR="0006421F" w:rsidRPr="00CE3424" w:rsidRDefault="0006421F" w:rsidP="007D0CB5">
            <w:pPr>
              <w:pStyle w:val="NormalWeb"/>
              <w:numPr>
                <w:ilvl w:val="0"/>
                <w:numId w:val="22"/>
              </w:numPr>
              <w:spacing w:before="0" w:beforeAutospacing="0" w:after="0" w:afterAutospacing="0"/>
              <w:rPr>
                <w:rFonts w:asciiTheme="minorHAnsi" w:hAnsiTheme="minorHAnsi" w:cstheme="minorHAnsi"/>
                <w:i/>
                <w:sz w:val="22"/>
                <w:szCs w:val="22"/>
              </w:rPr>
            </w:pPr>
            <w:r w:rsidRPr="00CE3424">
              <w:rPr>
                <w:rFonts w:asciiTheme="minorHAnsi" w:hAnsiTheme="minorHAnsi" w:cstheme="minorHAnsi"/>
                <w:i/>
                <w:sz w:val="22"/>
                <w:szCs w:val="22"/>
              </w:rPr>
              <w:t>Read the information in the grey box at the top of your worksheet.</w:t>
            </w:r>
          </w:p>
          <w:p w14:paraId="22AF006E" w14:textId="77777777" w:rsidR="0006421F" w:rsidRPr="00CE3424" w:rsidRDefault="0006421F" w:rsidP="007D0CB5">
            <w:pPr>
              <w:pStyle w:val="NormalWeb"/>
              <w:numPr>
                <w:ilvl w:val="0"/>
                <w:numId w:val="22"/>
              </w:numPr>
              <w:spacing w:before="0" w:beforeAutospacing="0" w:after="0" w:afterAutospacing="0"/>
              <w:rPr>
                <w:rFonts w:asciiTheme="minorHAnsi" w:hAnsiTheme="minorHAnsi" w:cstheme="minorHAnsi"/>
                <w:i/>
                <w:sz w:val="22"/>
                <w:szCs w:val="22"/>
              </w:rPr>
            </w:pPr>
            <w:r w:rsidRPr="00CE3424">
              <w:rPr>
                <w:rFonts w:asciiTheme="minorHAnsi" w:hAnsiTheme="minorHAnsi" w:cstheme="minorHAnsi"/>
                <w:i/>
                <w:sz w:val="22"/>
                <w:szCs w:val="22"/>
              </w:rPr>
              <w:t>Answer questions 1-5 in full sentences in your exercise book.</w:t>
            </w:r>
          </w:p>
          <w:p w14:paraId="2EB035A8" w14:textId="77777777" w:rsidR="0006421F" w:rsidRPr="00CE3424" w:rsidRDefault="0006421F" w:rsidP="00E17BFD">
            <w:pPr>
              <w:pStyle w:val="NormalWeb"/>
              <w:spacing w:before="0" w:beforeAutospacing="0" w:after="0" w:afterAutospacing="0"/>
              <w:rPr>
                <w:rFonts w:asciiTheme="minorHAnsi" w:hAnsiTheme="minorHAnsi" w:cstheme="minorHAnsi"/>
                <w:i/>
                <w:sz w:val="22"/>
                <w:szCs w:val="22"/>
              </w:rPr>
            </w:pPr>
            <w:r w:rsidRPr="00CE3424">
              <w:rPr>
                <w:rFonts w:asciiTheme="minorHAnsi" w:hAnsiTheme="minorHAnsi" w:cstheme="minorHAnsi"/>
                <w:b/>
                <w:bCs/>
                <w:i/>
                <w:sz w:val="22"/>
                <w:szCs w:val="22"/>
              </w:rPr>
              <w:t>Noise level:</w:t>
            </w:r>
            <w:r w:rsidRPr="00CE3424">
              <w:rPr>
                <w:rFonts w:asciiTheme="minorHAnsi" w:hAnsiTheme="minorHAnsi" w:cstheme="minorHAnsi"/>
                <w:i/>
                <w:sz w:val="22"/>
                <w:szCs w:val="22"/>
              </w:rPr>
              <w:t xml:space="preserve"> Quiet for independent learning</w:t>
            </w:r>
          </w:p>
          <w:p w14:paraId="390742A0" w14:textId="77777777" w:rsidR="0006421F" w:rsidRPr="00CE3424" w:rsidRDefault="0006421F" w:rsidP="00E17BFD">
            <w:pPr>
              <w:pStyle w:val="NormalWeb"/>
              <w:spacing w:before="0" w:beforeAutospacing="0" w:after="0" w:afterAutospacing="0"/>
              <w:rPr>
                <w:rFonts w:asciiTheme="minorHAnsi" w:hAnsiTheme="minorHAnsi" w:cstheme="minorHAnsi"/>
                <w:i/>
                <w:sz w:val="22"/>
                <w:szCs w:val="22"/>
              </w:rPr>
            </w:pPr>
            <w:r w:rsidRPr="00CE3424">
              <w:rPr>
                <w:rFonts w:asciiTheme="minorHAnsi" w:hAnsiTheme="minorHAnsi" w:cstheme="minorHAnsi"/>
                <w:b/>
                <w:bCs/>
                <w:i/>
                <w:sz w:val="22"/>
                <w:szCs w:val="22"/>
              </w:rPr>
              <w:t>Time:</w:t>
            </w:r>
            <w:r w:rsidRPr="00CE3424">
              <w:rPr>
                <w:rFonts w:asciiTheme="minorHAnsi" w:hAnsiTheme="minorHAnsi" w:cstheme="minorHAnsi"/>
                <w:i/>
                <w:sz w:val="22"/>
                <w:szCs w:val="22"/>
              </w:rPr>
              <w:t xml:space="preserve"> 10 minutes</w:t>
            </w:r>
          </w:p>
        </w:tc>
      </w:tr>
    </w:tbl>
    <w:p w14:paraId="4FBBA99E" w14:textId="77777777" w:rsidR="0006421F" w:rsidRDefault="0006421F" w:rsidP="0006421F">
      <w:pPr>
        <w:pStyle w:val="NormalWeb"/>
        <w:spacing w:before="0" w:beforeAutospacing="0" w:after="0" w:afterAutospacing="0"/>
        <w:rPr>
          <w:rFonts w:asciiTheme="minorHAnsi" w:hAnsiTheme="minorHAnsi" w:cstheme="minorHAnsi"/>
          <w:i/>
          <w:sz w:val="22"/>
          <w:szCs w:val="22"/>
        </w:rPr>
      </w:pPr>
    </w:p>
    <w:p w14:paraId="6D66ECC2"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4524F2">
        <w:rPr>
          <w:rFonts w:asciiTheme="minorHAnsi" w:hAnsiTheme="minorHAnsi" w:cstheme="minorHAnsi"/>
          <w:sz w:val="22"/>
          <w:szCs w:val="22"/>
        </w:rPr>
        <w:t>What do you notice is the difference between how I delivered the instructions and how you did?</w:t>
      </w:r>
    </w:p>
    <w:p w14:paraId="2095D0EE" w14:textId="77777777" w:rsidR="0006421F" w:rsidRDefault="0006421F" w:rsidP="0006421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sz w:val="22"/>
          <w:szCs w:val="22"/>
        </w:rPr>
        <w:t>M</w:t>
      </w:r>
      <w:r w:rsidRPr="004E1ECF">
        <w:rPr>
          <w:rFonts w:asciiTheme="minorHAnsi" w:hAnsiTheme="minorHAnsi" w:cstheme="minorHAnsi"/>
          <w:b/>
          <w:sz w:val="22"/>
          <w:szCs w:val="22"/>
        </w:rPr>
        <w:t>att:</w:t>
      </w:r>
      <w:r>
        <w:rPr>
          <w:rFonts w:asciiTheme="minorHAnsi" w:hAnsiTheme="minorHAnsi" w:cstheme="minorHAnsi"/>
          <w:sz w:val="22"/>
          <w:szCs w:val="22"/>
        </w:rPr>
        <w:t xml:space="preserve"> You weren’t giving out papers. And this meant you could point to the instructions on the screen. It took you a lot less time to give the instructions than it takes me!</w:t>
      </w:r>
    </w:p>
    <w:p w14:paraId="2E7CF714"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4E1ECF">
        <w:rPr>
          <w:rFonts w:asciiTheme="minorHAnsi" w:hAnsiTheme="minorHAnsi" w:cstheme="minorHAnsi"/>
          <w:b/>
          <w:sz w:val="22"/>
          <w:szCs w:val="22"/>
        </w:rPr>
        <w:t>Coach:</w:t>
      </w:r>
      <w:r>
        <w:rPr>
          <w:rFonts w:asciiTheme="minorHAnsi" w:hAnsiTheme="minorHAnsi" w:cstheme="minorHAnsi"/>
          <w:sz w:val="22"/>
          <w:szCs w:val="22"/>
        </w:rPr>
        <w:t xml:space="preserve"> Some really good points. Let’s focus on standing still first. What impact do you think this would have for pupils?</w:t>
      </w:r>
    </w:p>
    <w:p w14:paraId="0B1F9216"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4E1ECF">
        <w:rPr>
          <w:rFonts w:asciiTheme="minorHAnsi" w:hAnsiTheme="minorHAnsi" w:cstheme="minorHAnsi"/>
          <w:b/>
          <w:sz w:val="22"/>
          <w:szCs w:val="22"/>
        </w:rPr>
        <w:t>Matt:</w:t>
      </w:r>
      <w:r>
        <w:rPr>
          <w:rFonts w:asciiTheme="minorHAnsi" w:hAnsiTheme="minorHAnsi" w:cstheme="minorHAnsi"/>
          <w:sz w:val="22"/>
          <w:szCs w:val="22"/>
        </w:rPr>
        <w:t>. I guess by</w:t>
      </w:r>
      <w:r w:rsidRPr="004E1ECF">
        <w:rPr>
          <w:rFonts w:asciiTheme="minorHAnsi" w:hAnsiTheme="minorHAnsi" w:cstheme="minorHAnsi"/>
          <w:sz w:val="22"/>
          <w:szCs w:val="22"/>
        </w:rPr>
        <w:t xml:space="preserve"> not moving around it would allow pupils to focus better on your words.</w:t>
      </w:r>
    </w:p>
    <w:p w14:paraId="553404F9"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4E1ECF">
        <w:rPr>
          <w:rFonts w:asciiTheme="minorHAnsi" w:hAnsiTheme="minorHAnsi" w:cstheme="minorHAnsi"/>
          <w:b/>
          <w:sz w:val="22"/>
          <w:szCs w:val="22"/>
        </w:rPr>
        <w:t>Coach:</w:t>
      </w:r>
      <w:r w:rsidRPr="004E1ECF">
        <w:rPr>
          <w:rFonts w:asciiTheme="minorHAnsi" w:hAnsiTheme="minorHAnsi" w:cstheme="minorHAnsi"/>
          <w:sz w:val="22"/>
          <w:szCs w:val="22"/>
        </w:rPr>
        <w:t xml:space="preserve"> </w:t>
      </w:r>
      <w:r>
        <w:rPr>
          <w:rFonts w:asciiTheme="minorHAnsi" w:hAnsiTheme="minorHAnsi" w:cstheme="minorHAnsi"/>
          <w:sz w:val="22"/>
          <w:szCs w:val="22"/>
        </w:rPr>
        <w:t>If we think back to our training on the simple model of memory, you’ll remember that pupils, like all learners, including you and me, process information in their working memory. The working memory has a limited capacity: it can only hold 3-4 pieces of information at a time. If you are moving around the classroom, handing out resources, what do you think this means for pupils’ working memory?</w:t>
      </w:r>
    </w:p>
    <w:p w14:paraId="47AF9A06"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2B2336">
        <w:rPr>
          <w:rFonts w:asciiTheme="minorHAnsi" w:hAnsiTheme="minorHAnsi" w:cstheme="minorHAnsi"/>
          <w:b/>
          <w:bCs/>
          <w:sz w:val="22"/>
          <w:szCs w:val="22"/>
        </w:rPr>
        <w:t>Matt:</w:t>
      </w:r>
      <w:r>
        <w:rPr>
          <w:rFonts w:asciiTheme="minorHAnsi" w:hAnsiTheme="minorHAnsi" w:cstheme="minorHAnsi"/>
          <w:sz w:val="22"/>
          <w:szCs w:val="22"/>
        </w:rPr>
        <w:t xml:space="preserve"> They’ll be focusing attention on what I say, but also on what I’m doing. And when they get the resources, they’ll probably be curious and want to have a look at them, so then that’s another stimuli that competing for their attention. So ultimately, their attention will be split and they’ll be cognitively overloaded.</w:t>
      </w:r>
    </w:p>
    <w:p w14:paraId="36B4C2A7"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Coach:</w:t>
      </w:r>
      <w:r>
        <w:rPr>
          <w:rFonts w:asciiTheme="minorHAnsi" w:hAnsiTheme="minorHAnsi" w:cstheme="minorHAnsi"/>
          <w:sz w:val="22"/>
          <w:szCs w:val="22"/>
        </w:rPr>
        <w:t xml:space="preserve"> And what does this mean for pupils when they come to start the task?</w:t>
      </w:r>
    </w:p>
    <w:p w14:paraId="4F9C5EC7"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Matt:</w:t>
      </w:r>
      <w:r>
        <w:rPr>
          <w:rFonts w:asciiTheme="minorHAnsi" w:hAnsiTheme="minorHAnsi" w:cstheme="minorHAnsi"/>
          <w:sz w:val="22"/>
          <w:szCs w:val="22"/>
        </w:rPr>
        <w:t xml:space="preserve"> Well they won’t have processed the instructions, so they won’t really know what to do. I find myself having to repeat my instructions so many times while pupils are working, and I think this could help with that.</w:t>
      </w:r>
    </w:p>
    <w:p w14:paraId="3CECD787"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Coach:</w:t>
      </w:r>
      <w:r>
        <w:rPr>
          <w:rFonts w:asciiTheme="minorHAnsi" w:hAnsiTheme="minorHAnsi" w:cstheme="minorHAnsi"/>
          <w:sz w:val="22"/>
          <w:szCs w:val="22"/>
        </w:rPr>
        <w:t xml:space="preserve"> Definitely. Let’s pick up on the other difference you spotted. Why did it take less time for me to give the instructions?</w:t>
      </w:r>
    </w:p>
    <w:p w14:paraId="65152AB6"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Matt:</w:t>
      </w:r>
      <w:r>
        <w:rPr>
          <w:rFonts w:asciiTheme="minorHAnsi" w:hAnsiTheme="minorHAnsi" w:cstheme="minorHAnsi"/>
          <w:sz w:val="22"/>
          <w:szCs w:val="22"/>
        </w:rPr>
        <w:t xml:space="preserve"> You just said what was written on the screen. So I guess you’d scripted the instructions when you made the slide and that meant you could deliver them really clearly. Also, you’ve broken them down into two steps. All the redundant words are cut out. </w:t>
      </w:r>
    </w:p>
    <w:p w14:paraId="78146BB2"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Coach:</w:t>
      </w:r>
      <w:r>
        <w:rPr>
          <w:rFonts w:asciiTheme="minorHAnsi" w:hAnsiTheme="minorHAnsi" w:cstheme="minorHAnsi"/>
          <w:sz w:val="22"/>
          <w:szCs w:val="22"/>
        </w:rPr>
        <w:t xml:space="preserve"> What impact would this have on pupils’ working memory?</w:t>
      </w:r>
    </w:p>
    <w:p w14:paraId="427474DD"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Matt:</w:t>
      </w:r>
      <w:r>
        <w:rPr>
          <w:rFonts w:asciiTheme="minorHAnsi" w:hAnsiTheme="minorHAnsi" w:cstheme="minorHAnsi"/>
          <w:sz w:val="22"/>
          <w:szCs w:val="22"/>
        </w:rPr>
        <w:t xml:space="preserve"> Oh yes, it’s the same thing. More concise instructions means they pupils do not have to try to process loads of information I’m telling them. They can just process the 3 or 4 things in the box on the slide. And the visual matches what you’re saying so it’s not splitting their attention. </w:t>
      </w:r>
    </w:p>
    <w:p w14:paraId="08B41D07"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Coach:</w:t>
      </w:r>
      <w:r>
        <w:rPr>
          <w:rFonts w:asciiTheme="minorHAnsi" w:hAnsiTheme="minorHAnsi" w:cstheme="minorHAnsi"/>
          <w:sz w:val="22"/>
          <w:szCs w:val="22"/>
        </w:rPr>
        <w:t xml:space="preserve"> What would this mean for pupil learning?</w:t>
      </w:r>
    </w:p>
    <w:p w14:paraId="55074D97" w14:textId="77777777" w:rsidR="0006421F" w:rsidRDefault="0006421F" w:rsidP="0006421F">
      <w:pPr>
        <w:pStyle w:val="NormalWeb"/>
        <w:spacing w:before="0" w:beforeAutospacing="0" w:after="0" w:afterAutospacing="0"/>
        <w:rPr>
          <w:rFonts w:asciiTheme="minorHAnsi" w:hAnsiTheme="minorHAnsi" w:cstheme="minorHAnsi"/>
          <w:sz w:val="22"/>
          <w:szCs w:val="22"/>
        </w:rPr>
      </w:pPr>
      <w:r w:rsidRPr="00C71D64">
        <w:rPr>
          <w:rFonts w:asciiTheme="minorHAnsi" w:hAnsiTheme="minorHAnsi" w:cstheme="minorHAnsi"/>
          <w:b/>
          <w:bCs/>
          <w:sz w:val="22"/>
          <w:szCs w:val="22"/>
        </w:rPr>
        <w:t>Matt:</w:t>
      </w:r>
      <w:r>
        <w:rPr>
          <w:rFonts w:asciiTheme="minorHAnsi" w:hAnsiTheme="minorHAnsi" w:cstheme="minorHAnsi"/>
          <w:sz w:val="22"/>
          <w:szCs w:val="22"/>
        </w:rPr>
        <w:t xml:space="preserve"> </w:t>
      </w:r>
      <w:r w:rsidRPr="0020007B">
        <w:rPr>
          <w:rFonts w:asciiTheme="minorHAnsi" w:hAnsiTheme="minorHAnsi" w:cstheme="minorHAnsi"/>
          <w:sz w:val="22"/>
          <w:szCs w:val="22"/>
          <w:shd w:val="clear" w:color="auto" w:fill="F2F2F2" w:themeFill="background2" w:themeFillShade="F2"/>
        </w:rPr>
        <w:t xml:space="preserve">Well </w:t>
      </w:r>
      <w:r>
        <w:rPr>
          <w:rFonts w:asciiTheme="minorHAnsi" w:hAnsiTheme="minorHAnsi" w:cstheme="minorHAnsi"/>
          <w:sz w:val="22"/>
          <w:szCs w:val="22"/>
          <w:shd w:val="clear" w:color="auto" w:fill="F2F2F2" w:themeFill="background2" w:themeFillShade="F2"/>
        </w:rPr>
        <w:t>i</w:t>
      </w:r>
      <w:r w:rsidRPr="0020007B">
        <w:rPr>
          <w:rFonts w:asciiTheme="minorHAnsi" w:hAnsiTheme="minorHAnsi" w:cstheme="minorHAnsi"/>
          <w:color w:val="0B0C0C"/>
          <w:sz w:val="22"/>
          <w:szCs w:val="22"/>
          <w:shd w:val="clear" w:color="auto" w:fill="F2F2F2" w:themeFill="background2" w:themeFillShade="F2"/>
        </w:rPr>
        <w:t xml:space="preserve">f </w:t>
      </w:r>
      <w:r w:rsidRPr="0020007B">
        <w:rPr>
          <w:rFonts w:asciiTheme="minorHAnsi" w:hAnsiTheme="minorHAnsi" w:cstheme="minorHAnsi"/>
          <w:sz w:val="22"/>
          <w:szCs w:val="22"/>
          <w:shd w:val="clear" w:color="auto" w:fill="F2F2F2" w:themeFill="background2" w:themeFillShade="F2"/>
        </w:rPr>
        <w:t>they</w:t>
      </w:r>
      <w:r>
        <w:rPr>
          <w:rFonts w:asciiTheme="minorHAnsi" w:hAnsiTheme="minorHAnsi" w:cstheme="minorHAnsi"/>
          <w:sz w:val="22"/>
          <w:szCs w:val="22"/>
        </w:rPr>
        <w:t xml:space="preserve"> aren’t overloaded by the instructions, it’s much more likely that they can get started and access the learning. There might still be some pupils that are confused or need my help, but if I more of them can get started, and I can focus on supporting the pupils that really need me during independent tasks. </w:t>
      </w:r>
    </w:p>
    <w:p w14:paraId="5608B655" w14:textId="77777777" w:rsidR="0006421F" w:rsidRDefault="0006421F" w:rsidP="0006421F">
      <w:pPr>
        <w:pStyle w:val="NormalWeb"/>
        <w:spacing w:before="0" w:beforeAutospacing="0" w:after="0" w:afterAutospacing="0"/>
        <w:rPr>
          <w:rFonts w:asciiTheme="minorHAnsi" w:hAnsiTheme="minorHAnsi" w:cstheme="minorHAnsi"/>
          <w:sz w:val="22"/>
          <w:szCs w:val="22"/>
        </w:rPr>
      </w:pPr>
    </w:p>
    <w:p w14:paraId="068A4329" w14:textId="77777777" w:rsidR="0006421F" w:rsidRDefault="0006421F" w:rsidP="0006421F">
      <w:pPr>
        <w:pStyle w:val="Documenttitle"/>
        <w:rPr>
          <w:rFonts w:eastAsiaTheme="minorEastAsia" w:cstheme="minorBidi"/>
          <w:sz w:val="24"/>
          <w:szCs w:val="24"/>
        </w:rPr>
      </w:pPr>
    </w:p>
    <w:p w14:paraId="36FEF1F7" w14:textId="2F2838AA" w:rsidR="0006421F" w:rsidRPr="00E17A94" w:rsidRDefault="00E17A94" w:rsidP="0006421F">
      <w:pPr>
        <w:pStyle w:val="Documenttitle"/>
        <w:rPr>
          <w:rFonts w:eastAsiaTheme="minorEastAsia" w:cstheme="minorBidi"/>
          <w:sz w:val="32"/>
          <w:szCs w:val="32"/>
        </w:rPr>
      </w:pPr>
      <w:r w:rsidRPr="00E17A94">
        <w:rPr>
          <w:rFonts w:eastAsiaTheme="minorEastAsia" w:cstheme="minorBidi"/>
          <w:sz w:val="32"/>
          <w:szCs w:val="32"/>
        </w:rPr>
        <w:t>Reflect</w:t>
      </w:r>
    </w:p>
    <w:p w14:paraId="6D955D9B" w14:textId="77777777" w:rsidR="0006421F" w:rsidRDefault="0006421F" w:rsidP="007D0CB5">
      <w:pPr>
        <w:pStyle w:val="Bodycopy"/>
        <w:numPr>
          <w:ilvl w:val="0"/>
          <w:numId w:val="43"/>
        </w:numPr>
      </w:pPr>
      <w:r>
        <w:t>How did the leader apply the principle of ‘guide attention’ in this example?</w:t>
      </w:r>
    </w:p>
    <w:p w14:paraId="1634EB16" w14:textId="77777777" w:rsidR="0006421F" w:rsidRDefault="0006421F" w:rsidP="007D0CB5">
      <w:pPr>
        <w:pStyle w:val="Bodycopy"/>
        <w:numPr>
          <w:ilvl w:val="0"/>
          <w:numId w:val="43"/>
        </w:numPr>
      </w:pPr>
      <w:r>
        <w:t>How did the leader apply the principle of ‘learners as learners’ in this example?</w:t>
      </w:r>
    </w:p>
    <w:p w14:paraId="072B7480" w14:textId="063BD2F7" w:rsidR="0006421F" w:rsidRDefault="0006421F" w:rsidP="007D0CB5">
      <w:pPr>
        <w:pStyle w:val="Bodycopy"/>
        <w:numPr>
          <w:ilvl w:val="0"/>
          <w:numId w:val="43"/>
        </w:numPr>
      </w:pPr>
      <w:r>
        <w:t>How did the leader apply the principle of ‘pupils as individuals’ in this example?</w:t>
      </w:r>
    </w:p>
    <w:p w14:paraId="1996FFD8" w14:textId="77777777" w:rsidR="0006421F" w:rsidRDefault="0006421F" w:rsidP="0006421F">
      <w:pPr>
        <w:pStyle w:val="CommentText"/>
        <w:rPr>
          <w:rFonts w:cstheme="minorHAnsi"/>
          <w:sz w:val="22"/>
          <w:szCs w:val="22"/>
        </w:rPr>
      </w:pPr>
    </w:p>
    <w:p w14:paraId="444F8ADA" w14:textId="19E24C54" w:rsidR="0006421F" w:rsidRDefault="0006421F" w:rsidP="0006421F">
      <w:pPr>
        <w:pStyle w:val="CommentText"/>
        <w:rPr>
          <w:b/>
          <w:bCs/>
          <w:color w:val="E94B58" w:themeColor="accent2"/>
          <w:sz w:val="24"/>
          <w:szCs w:val="24"/>
        </w:rPr>
      </w:pPr>
      <w:r>
        <w:rPr>
          <w:rFonts w:cstheme="minorHAnsi"/>
          <w:sz w:val="22"/>
          <w:szCs w:val="22"/>
        </w:rPr>
        <w:t xml:space="preserve"> </w:t>
      </w:r>
      <w:r w:rsidRPr="00E55079">
        <w:rPr>
          <w:b/>
          <w:bCs/>
          <w:color w:val="E94B58" w:themeColor="accent2"/>
          <w:sz w:val="24"/>
          <w:szCs w:val="24"/>
        </w:rPr>
        <w:t>Reflect</w:t>
      </w:r>
      <w:r>
        <w:rPr>
          <w:b/>
          <w:bCs/>
          <w:color w:val="E94B58" w:themeColor="accent2"/>
          <w:sz w:val="24"/>
          <w:szCs w:val="24"/>
        </w:rPr>
        <w:t>ion</w:t>
      </w:r>
    </w:p>
    <w:p w14:paraId="3A8EB4AC" w14:textId="77777777" w:rsidR="0006421F" w:rsidRPr="0006421F" w:rsidRDefault="0006421F" w:rsidP="007D0CB5">
      <w:pPr>
        <w:pStyle w:val="ListParagraph"/>
        <w:numPr>
          <w:ilvl w:val="0"/>
          <w:numId w:val="44"/>
        </w:numPr>
        <w:spacing w:after="0" w:line="240" w:lineRule="auto"/>
        <w:rPr>
          <w:rFonts w:ascii="Calibri" w:eastAsia="+mn-ea" w:hAnsi="Calibri" w:cs="+mn-cs"/>
          <w:color w:val="000000"/>
          <w:kern w:val="24"/>
          <w:szCs w:val="44"/>
          <w:lang w:eastAsia="en-GB"/>
        </w:rPr>
      </w:pPr>
      <w:r w:rsidRPr="0006421F">
        <w:rPr>
          <w:rFonts w:ascii="Calibri" w:eastAsia="+mn-ea" w:hAnsi="Calibri" w:cs="+mn-cs"/>
          <w:color w:val="000000"/>
          <w:kern w:val="24"/>
          <w:szCs w:val="44"/>
          <w:lang w:eastAsia="en-GB"/>
        </w:rPr>
        <w:t>What is helpful about the Explore section?</w:t>
      </w:r>
    </w:p>
    <w:p w14:paraId="0FB5FE68" w14:textId="77777777" w:rsidR="0006421F" w:rsidRPr="0006421F" w:rsidRDefault="0006421F" w:rsidP="007D0CB5">
      <w:pPr>
        <w:pStyle w:val="ListParagraph"/>
        <w:numPr>
          <w:ilvl w:val="0"/>
          <w:numId w:val="44"/>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How will the Explore section help to build your mental models?</w:t>
      </w:r>
    </w:p>
    <w:p w14:paraId="53EDA00A" w14:textId="00825B96" w:rsidR="0006421F" w:rsidRPr="0006421F" w:rsidRDefault="0006421F" w:rsidP="007D0CB5">
      <w:pPr>
        <w:pStyle w:val="ListParagraph"/>
        <w:numPr>
          <w:ilvl w:val="0"/>
          <w:numId w:val="44"/>
        </w:numPr>
        <w:spacing w:after="0" w:line="240" w:lineRule="auto"/>
        <w:rPr>
          <w:rFonts w:ascii="Times New Roman" w:eastAsia="Times New Roman" w:hAnsi="Times New Roman" w:cs="Times New Roman"/>
          <w:color w:val="E94B58"/>
          <w:szCs w:val="4"/>
          <w:lang w:eastAsia="en-GB"/>
        </w:rPr>
      </w:pPr>
      <w:r w:rsidRPr="0006421F">
        <w:rPr>
          <w:rFonts w:ascii="Calibri" w:eastAsia="+mn-ea" w:hAnsi="Calibri" w:cs="+mn-cs"/>
          <w:color w:val="000000"/>
          <w:kern w:val="24"/>
          <w:szCs w:val="44"/>
          <w:lang w:eastAsia="en-GB"/>
        </w:rPr>
        <w:t>Do you have any questions?</w:t>
      </w:r>
    </w:p>
    <w:p w14:paraId="00CA47C0" w14:textId="1CA3AA04" w:rsidR="0006421F" w:rsidRDefault="0006421F" w:rsidP="0006421F">
      <w:pPr>
        <w:pStyle w:val="NormalWeb"/>
        <w:spacing w:before="0" w:beforeAutospacing="0" w:after="0" w:afterAutospacing="0"/>
        <w:rPr>
          <w:rFonts w:asciiTheme="minorHAnsi" w:hAnsiTheme="minorHAnsi" w:cstheme="minorHAnsi"/>
          <w:sz w:val="22"/>
          <w:szCs w:val="22"/>
        </w:rPr>
      </w:pPr>
    </w:p>
    <w:p w14:paraId="4DBE1A78" w14:textId="0A8ECEF0" w:rsidR="0006421F" w:rsidRPr="0006421F" w:rsidRDefault="0006421F" w:rsidP="0006421F">
      <w:pPr>
        <w:pStyle w:val="NormalWeb"/>
        <w:spacing w:before="0" w:beforeAutospacing="0" w:after="0" w:afterAutospacing="0"/>
        <w:rPr>
          <w:rFonts w:asciiTheme="minorHAnsi" w:hAnsiTheme="minorHAnsi" w:cstheme="minorHAnsi"/>
          <w:b/>
          <w:bCs/>
          <w:sz w:val="22"/>
          <w:szCs w:val="22"/>
        </w:rPr>
      </w:pPr>
      <w:r w:rsidRPr="0006421F">
        <w:rPr>
          <w:rFonts w:asciiTheme="minorHAnsi" w:hAnsiTheme="minorHAnsi" w:cstheme="minorHAnsi"/>
          <w:b/>
          <w:bCs/>
          <w:sz w:val="22"/>
          <w:szCs w:val="22"/>
        </w:rPr>
        <w:t>Notes</w:t>
      </w:r>
    </w:p>
    <w:p w14:paraId="645D70BB" w14:textId="77777777" w:rsidR="0006421F" w:rsidRPr="008B2BAD" w:rsidRDefault="0006421F" w:rsidP="0006421F">
      <w:pPr>
        <w:pStyle w:val="Bodycopy"/>
      </w:pPr>
    </w:p>
    <w:p w14:paraId="19CAC74B" w14:textId="77777777" w:rsidR="0006421F" w:rsidRDefault="0006421F" w:rsidP="0006421F">
      <w:pPr>
        <w:pStyle w:val="CommentText"/>
        <w:rPr>
          <w:b/>
          <w:bCs/>
          <w:color w:val="E94B58" w:themeColor="accent2"/>
          <w:sz w:val="28"/>
          <w:szCs w:val="28"/>
        </w:rPr>
      </w:pPr>
    </w:p>
    <w:p w14:paraId="6F6DD06F" w14:textId="77777777" w:rsidR="0006421F" w:rsidRDefault="0006421F" w:rsidP="0006421F">
      <w:pPr>
        <w:pStyle w:val="CommentText"/>
        <w:rPr>
          <w:b/>
          <w:bCs/>
          <w:color w:val="E94B58" w:themeColor="accent2"/>
          <w:sz w:val="28"/>
          <w:szCs w:val="28"/>
        </w:rPr>
      </w:pPr>
    </w:p>
    <w:p w14:paraId="1B90CD2B" w14:textId="77777777" w:rsidR="0006421F" w:rsidRDefault="0006421F" w:rsidP="0006421F">
      <w:pPr>
        <w:pStyle w:val="CommentText"/>
        <w:rPr>
          <w:b/>
          <w:bCs/>
          <w:color w:val="E94B58" w:themeColor="accent2"/>
          <w:sz w:val="28"/>
          <w:szCs w:val="28"/>
        </w:rPr>
      </w:pPr>
    </w:p>
    <w:p w14:paraId="493F033A" w14:textId="77777777" w:rsidR="0006421F" w:rsidRDefault="0006421F" w:rsidP="0006421F">
      <w:pPr>
        <w:pStyle w:val="CommentText"/>
        <w:rPr>
          <w:b/>
          <w:bCs/>
          <w:color w:val="E94B58" w:themeColor="accent2"/>
          <w:sz w:val="28"/>
          <w:szCs w:val="28"/>
        </w:rPr>
      </w:pPr>
    </w:p>
    <w:p w14:paraId="67D928B4" w14:textId="77777777" w:rsidR="0006421F" w:rsidRDefault="0006421F" w:rsidP="0006421F">
      <w:pPr>
        <w:pStyle w:val="CommentText"/>
        <w:rPr>
          <w:b/>
          <w:bCs/>
          <w:color w:val="E94B58" w:themeColor="accent2"/>
          <w:sz w:val="28"/>
          <w:szCs w:val="28"/>
        </w:rPr>
      </w:pPr>
    </w:p>
    <w:p w14:paraId="1A572506" w14:textId="77777777" w:rsidR="0006421F" w:rsidRDefault="0006421F" w:rsidP="0006421F">
      <w:pPr>
        <w:pStyle w:val="CommentText"/>
        <w:rPr>
          <w:b/>
          <w:bCs/>
          <w:color w:val="E94B58" w:themeColor="accent2"/>
          <w:sz w:val="28"/>
          <w:szCs w:val="28"/>
        </w:rPr>
      </w:pPr>
    </w:p>
    <w:p w14:paraId="5BB66F69" w14:textId="77777777" w:rsidR="0006421F" w:rsidRDefault="0006421F" w:rsidP="0006421F">
      <w:pPr>
        <w:pStyle w:val="CommentText"/>
        <w:rPr>
          <w:b/>
          <w:bCs/>
          <w:color w:val="E94B58" w:themeColor="accent2"/>
          <w:sz w:val="28"/>
          <w:szCs w:val="28"/>
        </w:rPr>
      </w:pPr>
    </w:p>
    <w:p w14:paraId="391995A1" w14:textId="6A9B1D0D" w:rsidR="0006421F" w:rsidRPr="0006421F" w:rsidRDefault="0006421F" w:rsidP="0006421F">
      <w:pPr>
        <w:pStyle w:val="CommentText"/>
        <w:rPr>
          <w:b/>
          <w:bCs/>
          <w:color w:val="E94B58" w:themeColor="accent2"/>
          <w:sz w:val="22"/>
          <w:szCs w:val="22"/>
        </w:rPr>
      </w:pPr>
      <w:r w:rsidRPr="0006421F">
        <w:rPr>
          <w:b/>
          <w:bCs/>
          <w:color w:val="E94B58" w:themeColor="accent2"/>
          <w:sz w:val="22"/>
          <w:szCs w:val="22"/>
        </w:rPr>
        <w:t>Reflection</w:t>
      </w:r>
    </w:p>
    <w:p w14:paraId="258E21C6" w14:textId="622FF831" w:rsidR="0006421F" w:rsidRPr="0015692C" w:rsidRDefault="0006421F" w:rsidP="007D0CB5">
      <w:pPr>
        <w:numPr>
          <w:ilvl w:val="0"/>
          <w:numId w:val="14"/>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How does the </w:t>
      </w:r>
      <w:r>
        <w:rPr>
          <w:rFonts w:ascii="Calibri" w:eastAsia="+mn-ea" w:hAnsi="Calibri" w:cs="+mn-cs"/>
          <w:color w:val="000000"/>
          <w:kern w:val="24"/>
          <w:lang w:eastAsia="en-GB"/>
        </w:rPr>
        <w:t>Study</w:t>
      </w:r>
      <w:r w:rsidRPr="0015692C">
        <w:rPr>
          <w:rFonts w:ascii="Calibri" w:eastAsia="+mn-ea" w:hAnsi="Calibri" w:cs="+mn-cs"/>
          <w:color w:val="000000"/>
          <w:kern w:val="24"/>
          <w:lang w:eastAsia="en-GB"/>
        </w:rPr>
        <w:t xml:space="preserve"> Module help to build your mental model?</w:t>
      </w:r>
    </w:p>
    <w:p w14:paraId="58B26C10" w14:textId="439BD3F8" w:rsidR="0006421F" w:rsidRPr="0015692C" w:rsidRDefault="0006421F" w:rsidP="007D0CB5">
      <w:pPr>
        <w:numPr>
          <w:ilvl w:val="0"/>
          <w:numId w:val="14"/>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Do you have any questions about the</w:t>
      </w:r>
      <w:r>
        <w:rPr>
          <w:rFonts w:ascii="Calibri" w:eastAsia="+mn-ea" w:hAnsi="Calibri" w:cs="+mn-cs"/>
          <w:color w:val="000000"/>
          <w:kern w:val="24"/>
          <w:lang w:eastAsia="en-GB"/>
        </w:rPr>
        <w:t xml:space="preserve"> Study</w:t>
      </w:r>
      <w:r w:rsidRPr="0015692C">
        <w:rPr>
          <w:rFonts w:ascii="Calibri" w:eastAsia="+mn-ea" w:hAnsi="Calibri" w:cs="+mn-cs"/>
          <w:color w:val="000000"/>
          <w:kern w:val="24"/>
          <w:lang w:eastAsia="en-GB"/>
        </w:rPr>
        <w:t xml:space="preserve"> Module?</w:t>
      </w:r>
    </w:p>
    <w:p w14:paraId="4FE8986C" w14:textId="2AA95168" w:rsidR="0006421F" w:rsidRPr="0015692C" w:rsidRDefault="0006421F" w:rsidP="007D0CB5">
      <w:pPr>
        <w:numPr>
          <w:ilvl w:val="0"/>
          <w:numId w:val="14"/>
        </w:numPr>
        <w:spacing w:after="0" w:line="240" w:lineRule="auto"/>
        <w:ind w:left="426" w:hanging="284"/>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How can you make the most of the </w:t>
      </w:r>
      <w:r>
        <w:rPr>
          <w:rFonts w:ascii="Calibri" w:eastAsia="+mn-ea" w:hAnsi="Calibri" w:cs="+mn-cs"/>
          <w:color w:val="000000"/>
          <w:kern w:val="24"/>
          <w:lang w:eastAsia="en-GB"/>
        </w:rPr>
        <w:t>Study</w:t>
      </w:r>
      <w:r w:rsidRPr="0015692C">
        <w:rPr>
          <w:rFonts w:ascii="Calibri" w:eastAsia="+mn-ea" w:hAnsi="Calibri" w:cs="+mn-cs"/>
          <w:color w:val="000000"/>
          <w:kern w:val="24"/>
          <w:lang w:eastAsia="en-GB"/>
        </w:rPr>
        <w:t xml:space="preserve"> Module?</w:t>
      </w:r>
    </w:p>
    <w:p w14:paraId="336A9DA4" w14:textId="1C342003" w:rsidR="0006421F" w:rsidRDefault="0006421F" w:rsidP="0006421F">
      <w:pPr>
        <w:spacing w:after="120" w:line="240" w:lineRule="auto"/>
        <w:textAlignment w:val="baseline"/>
        <w:rPr>
          <w:rStyle w:val="Hyperlink"/>
        </w:rPr>
      </w:pPr>
    </w:p>
    <w:p w14:paraId="16BCDBD9" w14:textId="24F27EAD" w:rsidR="0006421F" w:rsidRPr="0006421F" w:rsidRDefault="0006421F" w:rsidP="0006421F">
      <w:pPr>
        <w:spacing w:after="120" w:line="240" w:lineRule="auto"/>
        <w:textAlignment w:val="baseline"/>
        <w:rPr>
          <w:rStyle w:val="Hyperlink"/>
          <w:b/>
          <w:bCs/>
          <w:color w:val="auto"/>
          <w:u w:val="none"/>
        </w:rPr>
      </w:pPr>
      <w:r w:rsidRPr="0006421F">
        <w:rPr>
          <w:rStyle w:val="Hyperlink"/>
          <w:b/>
          <w:bCs/>
          <w:color w:val="auto"/>
          <w:u w:val="none"/>
        </w:rPr>
        <w:t>Notes</w:t>
      </w:r>
    </w:p>
    <w:p w14:paraId="6446DFD2" w14:textId="00DCFA5F" w:rsidR="0006421F" w:rsidRDefault="0006421F" w:rsidP="0006421F">
      <w:pPr>
        <w:spacing w:after="120" w:line="240" w:lineRule="auto"/>
        <w:ind w:left="360"/>
        <w:textAlignment w:val="baseline"/>
        <w:rPr>
          <w:rStyle w:val="Hyperlink"/>
        </w:rPr>
      </w:pPr>
    </w:p>
    <w:p w14:paraId="387DBF37" w14:textId="4B1D7D5E" w:rsidR="0006421F" w:rsidRDefault="0006421F" w:rsidP="0006421F">
      <w:pPr>
        <w:spacing w:after="120" w:line="240" w:lineRule="auto"/>
        <w:ind w:left="360"/>
        <w:textAlignment w:val="baseline"/>
        <w:rPr>
          <w:rStyle w:val="Hyperlink"/>
        </w:rPr>
      </w:pPr>
    </w:p>
    <w:p w14:paraId="455F6307" w14:textId="7766E240" w:rsidR="0006421F" w:rsidRDefault="0006421F" w:rsidP="0006421F">
      <w:pPr>
        <w:spacing w:after="120" w:line="240" w:lineRule="auto"/>
        <w:ind w:left="360"/>
        <w:textAlignment w:val="baseline"/>
        <w:rPr>
          <w:rStyle w:val="Hyperlink"/>
        </w:rPr>
      </w:pPr>
    </w:p>
    <w:p w14:paraId="4102A1DE" w14:textId="1D089BCA" w:rsidR="0006421F" w:rsidRDefault="0006421F" w:rsidP="0006421F">
      <w:pPr>
        <w:spacing w:after="120" w:line="240" w:lineRule="auto"/>
        <w:ind w:left="360"/>
        <w:textAlignment w:val="baseline"/>
        <w:rPr>
          <w:rStyle w:val="Hyperlink"/>
        </w:rPr>
      </w:pPr>
    </w:p>
    <w:p w14:paraId="6E4D5B90" w14:textId="28BE9295" w:rsidR="0006421F" w:rsidRDefault="0006421F" w:rsidP="0006421F">
      <w:pPr>
        <w:spacing w:after="120" w:line="240" w:lineRule="auto"/>
        <w:ind w:left="360"/>
        <w:textAlignment w:val="baseline"/>
        <w:rPr>
          <w:rStyle w:val="Hyperlink"/>
        </w:rPr>
      </w:pPr>
    </w:p>
    <w:p w14:paraId="320A2DEE" w14:textId="4B90C818" w:rsidR="0006421F" w:rsidRDefault="0006421F" w:rsidP="0006421F">
      <w:pPr>
        <w:spacing w:after="120" w:line="240" w:lineRule="auto"/>
        <w:ind w:left="360"/>
        <w:textAlignment w:val="baseline"/>
        <w:rPr>
          <w:rStyle w:val="Hyperlink"/>
        </w:rPr>
      </w:pPr>
    </w:p>
    <w:p w14:paraId="0C59293F" w14:textId="53901846" w:rsidR="0006421F" w:rsidRDefault="0006421F" w:rsidP="0006421F">
      <w:pPr>
        <w:spacing w:after="120" w:line="240" w:lineRule="auto"/>
        <w:ind w:left="360"/>
        <w:textAlignment w:val="baseline"/>
        <w:rPr>
          <w:rStyle w:val="Hyperlink"/>
        </w:rPr>
      </w:pPr>
    </w:p>
    <w:p w14:paraId="5A000CB8" w14:textId="4EF4E022" w:rsidR="0006421F" w:rsidRDefault="0006421F" w:rsidP="0006421F">
      <w:pPr>
        <w:spacing w:after="120" w:line="240" w:lineRule="auto"/>
        <w:ind w:left="360"/>
        <w:textAlignment w:val="baseline"/>
        <w:rPr>
          <w:rStyle w:val="Hyperlink"/>
        </w:rPr>
      </w:pPr>
    </w:p>
    <w:p w14:paraId="23476AC5" w14:textId="05D7C90F" w:rsidR="0006421F" w:rsidRDefault="0006421F" w:rsidP="0006421F">
      <w:pPr>
        <w:spacing w:after="120" w:line="240" w:lineRule="auto"/>
        <w:ind w:left="360"/>
        <w:textAlignment w:val="baseline"/>
        <w:rPr>
          <w:rStyle w:val="Hyperlink"/>
        </w:rPr>
      </w:pPr>
    </w:p>
    <w:p w14:paraId="145410BC" w14:textId="77777777" w:rsidR="0006421F" w:rsidRDefault="0006421F" w:rsidP="0006421F">
      <w:pPr>
        <w:pStyle w:val="CommentText"/>
        <w:rPr>
          <w:b/>
          <w:bCs/>
          <w:color w:val="E94B58" w:themeColor="accent2"/>
          <w:sz w:val="28"/>
          <w:szCs w:val="28"/>
        </w:rPr>
      </w:pPr>
      <w:r w:rsidRPr="006E4B3B">
        <w:rPr>
          <w:b/>
          <w:bCs/>
          <w:color w:val="E94B58" w:themeColor="accent2"/>
          <w:sz w:val="28"/>
          <w:szCs w:val="28"/>
        </w:rPr>
        <w:t>Application Module</w:t>
      </w:r>
    </w:p>
    <w:p w14:paraId="67CAD067" w14:textId="741F12E2" w:rsidR="00B80A53" w:rsidRDefault="0006421F" w:rsidP="00B80A53">
      <w:pPr>
        <w:spacing w:after="120" w:line="240" w:lineRule="auto"/>
        <w:textAlignment w:val="baseline"/>
        <w:rPr>
          <w:rStyle w:val="Hyperlink"/>
        </w:rPr>
      </w:pPr>
      <w:r>
        <w:rPr>
          <w:rFonts w:ascii="Calibri" w:eastAsia="Calibri" w:hAnsi="Calibri" w:cs="Calibri"/>
          <w:b/>
          <w:bCs/>
          <w:noProof/>
          <w:sz w:val="32"/>
          <w:szCs w:val="32"/>
        </w:rPr>
        <w:drawing>
          <wp:inline distT="0" distB="0" distL="0" distR="0" wp14:anchorId="27C7B036" wp14:editId="32BFC0F0">
            <wp:extent cx="6141720" cy="1697489"/>
            <wp:effectExtent l="0" t="0" r="0" b="0"/>
            <wp:docPr id="1614363109" name="Picture 16143631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87.PNG"/>
                    <pic:cNvPicPr/>
                  </pic:nvPicPr>
                  <pic:blipFill rotWithShape="1">
                    <a:blip r:embed="rId49">
                      <a:extLst>
                        <a:ext uri="{28A0092B-C50C-407E-A947-70E740481C1C}">
                          <a14:useLocalDpi xmlns:a14="http://schemas.microsoft.com/office/drawing/2010/main" val="0"/>
                        </a:ext>
                      </a:extLst>
                    </a:blip>
                    <a:srcRect l="12699" t="63214" r="12437"/>
                    <a:stretch/>
                  </pic:blipFill>
                  <pic:spPr bwMode="auto">
                    <a:xfrm>
                      <a:off x="0" y="0"/>
                      <a:ext cx="6156671" cy="1701621"/>
                    </a:xfrm>
                    <a:prstGeom prst="rect">
                      <a:avLst/>
                    </a:prstGeom>
                    <a:ln>
                      <a:noFill/>
                    </a:ln>
                    <a:extLst>
                      <a:ext uri="{53640926-AAD7-44D8-BBD7-CCE9431645EC}">
                        <a14:shadowObscured xmlns:a14="http://schemas.microsoft.com/office/drawing/2010/main"/>
                      </a:ext>
                    </a:extLst>
                  </pic:spPr>
                </pic:pic>
              </a:graphicData>
            </a:graphic>
          </wp:inline>
        </w:drawing>
      </w:r>
    </w:p>
    <w:p w14:paraId="26FBB47E" w14:textId="77777777" w:rsidR="0006421F" w:rsidRPr="0089604C" w:rsidRDefault="0006421F" w:rsidP="0006421F">
      <w:pPr>
        <w:spacing w:after="0" w:line="240" w:lineRule="auto"/>
        <w:contextualSpacing/>
        <w:rPr>
          <w:rFonts w:ascii="Calibri" w:eastAsia="+mn-ea" w:hAnsi="Calibri" w:cs="+mn-cs"/>
          <w:b/>
          <w:bCs/>
          <w:kern w:val="24"/>
          <w:sz w:val="32"/>
          <w:szCs w:val="28"/>
          <w:lang w:eastAsia="en-GB"/>
        </w:rPr>
      </w:pPr>
      <w:r w:rsidRPr="0089604C">
        <w:rPr>
          <w:rFonts w:ascii="Calibri" w:eastAsia="+mn-ea" w:hAnsi="Calibri" w:cs="+mn-cs"/>
          <w:b/>
          <w:bCs/>
          <w:kern w:val="24"/>
          <w:sz w:val="32"/>
          <w:szCs w:val="28"/>
          <w:lang w:eastAsia="en-GB"/>
        </w:rPr>
        <w:t>Re-analyse</w:t>
      </w:r>
    </w:p>
    <w:p w14:paraId="21480B62" w14:textId="77777777" w:rsidR="0006421F" w:rsidRPr="004E6FE0" w:rsidRDefault="0006421F" w:rsidP="0006421F">
      <w:pPr>
        <w:spacing w:after="0" w:line="240" w:lineRule="auto"/>
        <w:contextualSpacing/>
        <w:rPr>
          <w:rFonts w:ascii="Times New Roman" w:eastAsia="Times New Roman" w:hAnsi="Times New Roman" w:cs="Times New Roman"/>
          <w:color w:val="E94B58"/>
          <w:lang w:eastAsia="en-GB"/>
        </w:rPr>
      </w:pPr>
      <w:r w:rsidRPr="00D13A56">
        <w:rPr>
          <w:rFonts w:ascii="Calibri" w:eastAsia="+mn-ea" w:hAnsi="Calibri" w:cs="+mn-cs"/>
          <w:b/>
          <w:bCs/>
          <w:color w:val="000000"/>
          <w:kern w:val="24"/>
          <w:lang w:eastAsia="en-GB"/>
        </w:rPr>
        <w:t>Task:</w:t>
      </w:r>
      <w:r>
        <w:rPr>
          <w:rFonts w:ascii="Calibri" w:eastAsia="+mn-ea" w:hAnsi="Calibri" w:cs="+mn-cs"/>
          <w:color w:val="000000"/>
          <w:kern w:val="24"/>
          <w:lang w:eastAsia="en-GB"/>
        </w:rPr>
        <w:t xml:space="preserve"> </w:t>
      </w:r>
      <w:r w:rsidRPr="004E6FE0">
        <w:rPr>
          <w:rFonts w:ascii="Calibri" w:eastAsia="+mn-ea" w:hAnsi="Calibri" w:cs="+mn-cs"/>
          <w:color w:val="000000"/>
          <w:kern w:val="24"/>
          <w:lang w:eastAsia="en-GB"/>
        </w:rPr>
        <w:t xml:space="preserve">Discuss the </w:t>
      </w:r>
      <w:r>
        <w:rPr>
          <w:rFonts w:ascii="Calibri" w:eastAsia="+mn-ea" w:hAnsi="Calibri" w:cs="+mn-cs"/>
          <w:color w:val="000000"/>
          <w:kern w:val="24"/>
          <w:lang w:eastAsia="en-GB"/>
        </w:rPr>
        <w:t xml:space="preserve">Analyse </w:t>
      </w:r>
      <w:r w:rsidRPr="004E6FE0">
        <w:rPr>
          <w:rFonts w:ascii="Calibri" w:eastAsia="+mn-ea" w:hAnsi="Calibri" w:cs="+mn-cs"/>
          <w:color w:val="000000"/>
          <w:kern w:val="24"/>
          <w:lang w:eastAsia="en-GB"/>
        </w:rPr>
        <w:t xml:space="preserve">questions </w:t>
      </w:r>
      <w:r>
        <w:rPr>
          <w:rFonts w:ascii="Calibri" w:eastAsia="+mn-ea" w:hAnsi="Calibri" w:cs="+mn-cs"/>
          <w:color w:val="000000"/>
          <w:kern w:val="24"/>
          <w:lang w:eastAsia="en-GB"/>
        </w:rPr>
        <w:t>from the Insight Module</w:t>
      </w:r>
      <w:r w:rsidRPr="004E6FE0">
        <w:rPr>
          <w:rFonts w:ascii="Calibri" w:eastAsia="+mn-ea" w:hAnsi="Calibri" w:cs="+mn-cs"/>
          <w:color w:val="000000"/>
          <w:kern w:val="24"/>
          <w:lang w:eastAsia="en-GB"/>
        </w:rPr>
        <w:t xml:space="preserve"> with your partner. </w:t>
      </w:r>
      <w:r>
        <w:rPr>
          <w:rFonts w:ascii="Calibri" w:eastAsia="+mn-ea" w:hAnsi="Calibri" w:cs="+mn-cs"/>
          <w:color w:val="000000"/>
          <w:kern w:val="24"/>
          <w:lang w:eastAsia="en-GB"/>
        </w:rPr>
        <w:t>Strive to</w:t>
      </w:r>
      <w:r w:rsidRPr="004E6FE0">
        <w:rPr>
          <w:rFonts w:ascii="Calibri" w:eastAsia="+mn-ea" w:hAnsi="Calibri" w:cs="+mn-cs"/>
          <w:color w:val="000000"/>
          <w:kern w:val="24"/>
          <w:lang w:eastAsia="en-GB"/>
        </w:rPr>
        <w:t>:</w:t>
      </w:r>
    </w:p>
    <w:p w14:paraId="63E97EA0" w14:textId="77777777" w:rsidR="0006421F" w:rsidRPr="004E6FE0" w:rsidRDefault="0006421F" w:rsidP="007D0CB5">
      <w:pPr>
        <w:numPr>
          <w:ilvl w:val="1"/>
          <w:numId w:val="15"/>
        </w:numPr>
        <w:spacing w:after="0" w:line="240" w:lineRule="auto"/>
        <w:contextualSpacing/>
        <w:rPr>
          <w:rFonts w:ascii="Times New Roman" w:eastAsia="Times New Roman" w:hAnsi="Times New Roman" w:cs="Times New Roman"/>
          <w:color w:val="E94B58"/>
          <w:lang w:eastAsia="en-GB"/>
        </w:rPr>
      </w:pPr>
      <w:r w:rsidRPr="004E6FE0">
        <w:rPr>
          <w:rFonts w:ascii="Calibri" w:eastAsia="+mn-ea" w:hAnsi="Calibri" w:cs="+mn-cs"/>
          <w:b/>
          <w:bCs/>
          <w:color w:val="000000"/>
          <w:kern w:val="24"/>
          <w:lang w:eastAsia="en-GB"/>
        </w:rPr>
        <w:t xml:space="preserve">Be brave: </w:t>
      </w:r>
      <w:r w:rsidRPr="004E6FE0">
        <w:rPr>
          <w:rFonts w:ascii="Calibri" w:eastAsia="+mn-ea" w:hAnsi="Calibri" w:cs="+mn-cs"/>
          <w:color w:val="000000"/>
          <w:kern w:val="24"/>
          <w:lang w:eastAsia="en-GB"/>
        </w:rPr>
        <w:t>ask questions, share insights and experiences</w:t>
      </w:r>
    </w:p>
    <w:p w14:paraId="0FAB99AB" w14:textId="77777777" w:rsidR="0006421F" w:rsidRPr="004E6FE0" w:rsidRDefault="0006421F" w:rsidP="007D0CB5">
      <w:pPr>
        <w:numPr>
          <w:ilvl w:val="1"/>
          <w:numId w:val="15"/>
        </w:numPr>
        <w:spacing w:after="0" w:line="240" w:lineRule="auto"/>
        <w:contextualSpacing/>
        <w:rPr>
          <w:rFonts w:ascii="Times New Roman" w:eastAsia="Times New Roman" w:hAnsi="Times New Roman" w:cs="Times New Roman"/>
          <w:color w:val="E94B58"/>
          <w:lang w:eastAsia="en-GB"/>
        </w:rPr>
      </w:pPr>
      <w:r w:rsidRPr="004E6FE0">
        <w:rPr>
          <w:rFonts w:ascii="Calibri" w:eastAsia="+mn-ea" w:hAnsi="Calibri" w:cs="+mn-cs"/>
          <w:b/>
          <w:bCs/>
          <w:color w:val="000000"/>
          <w:kern w:val="24"/>
          <w:lang w:eastAsia="en-GB"/>
        </w:rPr>
        <w:t xml:space="preserve">Be kind: </w:t>
      </w:r>
      <w:r w:rsidRPr="004E6FE0">
        <w:rPr>
          <w:rFonts w:ascii="Calibri" w:eastAsia="+mn-ea" w:hAnsi="Calibri" w:cs="+mn-cs"/>
          <w:color w:val="000000"/>
          <w:kern w:val="24"/>
          <w:lang w:eastAsia="en-GB"/>
        </w:rPr>
        <w:t>respectful, supportive, active listening</w:t>
      </w:r>
    </w:p>
    <w:p w14:paraId="4532EAEB" w14:textId="77777777" w:rsidR="0006421F" w:rsidRPr="004E6FE0" w:rsidRDefault="0006421F" w:rsidP="007D0CB5">
      <w:pPr>
        <w:numPr>
          <w:ilvl w:val="1"/>
          <w:numId w:val="15"/>
        </w:numPr>
        <w:spacing w:after="0" w:line="240" w:lineRule="auto"/>
        <w:contextualSpacing/>
        <w:rPr>
          <w:rFonts w:ascii="Times New Roman" w:eastAsia="Times New Roman" w:hAnsi="Times New Roman" w:cs="Times New Roman"/>
          <w:color w:val="E94B58"/>
          <w:lang w:eastAsia="en-GB"/>
        </w:rPr>
      </w:pPr>
      <w:r w:rsidRPr="004E6FE0">
        <w:rPr>
          <w:rFonts w:ascii="Calibri" w:eastAsia="+mn-ea" w:hAnsi="Calibri" w:cs="+mn-cs"/>
          <w:b/>
          <w:bCs/>
          <w:color w:val="000000"/>
          <w:kern w:val="24"/>
          <w:lang w:eastAsia="en-GB"/>
        </w:rPr>
        <w:t xml:space="preserve">Be present: </w:t>
      </w:r>
      <w:r w:rsidRPr="004E6FE0">
        <w:rPr>
          <w:rFonts w:ascii="Calibri" w:eastAsia="+mn-ea" w:hAnsi="Calibri" w:cs="+mn-cs"/>
          <w:color w:val="000000"/>
          <w:kern w:val="24"/>
          <w:lang w:eastAsia="en-GB"/>
        </w:rPr>
        <w:t>be fully engaged, keep to time</w:t>
      </w:r>
    </w:p>
    <w:p w14:paraId="4D6B233F" w14:textId="77777777" w:rsidR="0006421F" w:rsidRDefault="0006421F" w:rsidP="0006421F">
      <w:pPr>
        <w:spacing w:after="0" w:line="240" w:lineRule="auto"/>
        <w:contextualSpacing/>
        <w:rPr>
          <w:rFonts w:ascii="Calibri" w:eastAsia="+mn-ea" w:hAnsi="Calibri" w:cs="+mn-cs"/>
          <w:b/>
          <w:bCs/>
          <w:kern w:val="24"/>
          <w:lang w:eastAsia="en-GB"/>
        </w:rPr>
      </w:pPr>
    </w:p>
    <w:p w14:paraId="2233F49E" w14:textId="77777777" w:rsidR="0006421F" w:rsidRDefault="0006421F" w:rsidP="0006421F">
      <w:pPr>
        <w:pStyle w:val="CommentText"/>
        <w:rPr>
          <w:b/>
          <w:bCs/>
          <w:color w:val="E94B58" w:themeColor="accent2"/>
          <w:sz w:val="24"/>
          <w:szCs w:val="24"/>
        </w:rPr>
      </w:pPr>
      <w:r w:rsidRPr="00E55079">
        <w:rPr>
          <w:b/>
          <w:bCs/>
          <w:color w:val="E94B58" w:themeColor="accent2"/>
          <w:sz w:val="24"/>
          <w:szCs w:val="24"/>
        </w:rPr>
        <w:t>Reflection</w:t>
      </w:r>
    </w:p>
    <w:p w14:paraId="3E3C04E0" w14:textId="77777777" w:rsidR="0006421F" w:rsidRPr="00E50378" w:rsidRDefault="0006421F" w:rsidP="007D0CB5">
      <w:pPr>
        <w:numPr>
          <w:ilvl w:val="0"/>
          <w:numId w:val="45"/>
        </w:numPr>
        <w:spacing w:after="0" w:line="240" w:lineRule="auto"/>
        <w:contextualSpacing/>
        <w:rPr>
          <w:rFonts w:ascii="Calibri" w:eastAsia="+mn-ea" w:hAnsi="Calibri" w:cs="+mn-cs"/>
          <w:color w:val="000000"/>
          <w:kern w:val="24"/>
          <w:szCs w:val="44"/>
          <w:lang w:eastAsia="en-GB"/>
        </w:rPr>
      </w:pPr>
      <w:r w:rsidRPr="00E50378">
        <w:rPr>
          <w:rFonts w:ascii="Calibri" w:eastAsia="+mn-ea" w:hAnsi="Calibri" w:cs="+mn-cs"/>
          <w:color w:val="000000"/>
          <w:kern w:val="24"/>
          <w:szCs w:val="44"/>
          <w:lang w:eastAsia="en-GB"/>
        </w:rPr>
        <w:t xml:space="preserve">What </w:t>
      </w:r>
      <w:r>
        <w:rPr>
          <w:rFonts w:ascii="Calibri" w:eastAsia="+mn-ea" w:hAnsi="Calibri" w:cs="+mn-cs"/>
          <w:color w:val="000000"/>
          <w:kern w:val="24"/>
          <w:szCs w:val="44"/>
          <w:lang w:eastAsia="en-GB"/>
        </w:rPr>
        <w:t>is helpful about the Re-analyse section</w:t>
      </w:r>
      <w:r w:rsidRPr="00E50378">
        <w:rPr>
          <w:rFonts w:ascii="Calibri" w:eastAsia="+mn-ea" w:hAnsi="Calibri" w:cs="+mn-cs"/>
          <w:color w:val="000000"/>
          <w:kern w:val="24"/>
          <w:szCs w:val="44"/>
          <w:lang w:eastAsia="en-GB"/>
        </w:rPr>
        <w:t>?</w:t>
      </w:r>
    </w:p>
    <w:p w14:paraId="1F93D70D" w14:textId="77777777" w:rsidR="0006421F" w:rsidRPr="00523917" w:rsidRDefault="0006421F" w:rsidP="007D0CB5">
      <w:pPr>
        <w:numPr>
          <w:ilvl w:val="0"/>
          <w:numId w:val="45"/>
        </w:numPr>
        <w:spacing w:after="0" w:line="240" w:lineRule="auto"/>
        <w:contextualSpacing/>
        <w:rPr>
          <w:rFonts w:ascii="Times New Roman" w:eastAsia="Times New Roman" w:hAnsi="Times New Roman" w:cs="Times New Roman"/>
          <w:color w:val="E94B58"/>
          <w:szCs w:val="4"/>
          <w:lang w:eastAsia="en-GB"/>
        </w:rPr>
      </w:pPr>
      <w:r w:rsidRPr="00523917">
        <w:rPr>
          <w:rFonts w:ascii="Calibri" w:eastAsia="+mn-ea" w:hAnsi="Calibri" w:cs="+mn-cs"/>
          <w:color w:val="000000"/>
          <w:kern w:val="24"/>
          <w:szCs w:val="44"/>
          <w:lang w:eastAsia="en-GB"/>
        </w:rPr>
        <w:t xml:space="preserve">How will the </w:t>
      </w:r>
      <w:r>
        <w:rPr>
          <w:rFonts w:ascii="Calibri" w:eastAsia="+mn-ea" w:hAnsi="Calibri" w:cs="+mn-cs"/>
          <w:color w:val="000000"/>
          <w:kern w:val="24"/>
          <w:szCs w:val="44"/>
          <w:lang w:eastAsia="en-GB"/>
        </w:rPr>
        <w:t>Re-analyse</w:t>
      </w:r>
      <w:r w:rsidRPr="00523917">
        <w:rPr>
          <w:rFonts w:ascii="Calibri" w:eastAsia="+mn-ea" w:hAnsi="Calibri" w:cs="+mn-cs"/>
          <w:color w:val="000000"/>
          <w:kern w:val="24"/>
          <w:szCs w:val="44"/>
          <w:lang w:eastAsia="en-GB"/>
        </w:rPr>
        <w:t xml:space="preserve"> section help to build your mental models?</w:t>
      </w:r>
    </w:p>
    <w:p w14:paraId="05ADC0C1" w14:textId="0B132581" w:rsidR="0006421F" w:rsidRPr="0006421F" w:rsidRDefault="0006421F" w:rsidP="007D0CB5">
      <w:pPr>
        <w:numPr>
          <w:ilvl w:val="0"/>
          <w:numId w:val="45"/>
        </w:numPr>
        <w:spacing w:after="0" w:line="240" w:lineRule="auto"/>
        <w:contextualSpacing/>
        <w:rPr>
          <w:rFonts w:ascii="Times New Roman" w:eastAsia="Times New Roman" w:hAnsi="Times New Roman" w:cs="Times New Roman"/>
          <w:color w:val="E94B58"/>
          <w:szCs w:val="4"/>
          <w:lang w:eastAsia="en-GB"/>
        </w:rPr>
      </w:pPr>
      <w:r w:rsidRPr="00523917">
        <w:rPr>
          <w:rFonts w:ascii="Calibri" w:eastAsia="+mn-ea" w:hAnsi="Calibri" w:cs="+mn-cs"/>
          <w:color w:val="000000"/>
          <w:kern w:val="24"/>
          <w:szCs w:val="44"/>
          <w:lang w:eastAsia="en-GB"/>
        </w:rPr>
        <w:t>Do you have any questions?</w:t>
      </w:r>
    </w:p>
    <w:p w14:paraId="78928D6B" w14:textId="29482D9F" w:rsidR="0006421F" w:rsidRDefault="0006421F" w:rsidP="0006421F">
      <w:pPr>
        <w:spacing w:after="0" w:line="240" w:lineRule="auto"/>
        <w:contextualSpacing/>
        <w:rPr>
          <w:rFonts w:ascii="Calibri" w:eastAsia="+mn-ea" w:hAnsi="Calibri" w:cs="+mn-cs"/>
          <w:color w:val="000000"/>
          <w:kern w:val="24"/>
          <w:szCs w:val="44"/>
          <w:lang w:eastAsia="en-GB"/>
        </w:rPr>
      </w:pPr>
    </w:p>
    <w:p w14:paraId="510AE807" w14:textId="311B87D3" w:rsidR="0006421F" w:rsidRPr="0006421F" w:rsidRDefault="0006421F" w:rsidP="0006421F">
      <w:pPr>
        <w:spacing w:after="0" w:line="240" w:lineRule="auto"/>
        <w:contextualSpacing/>
        <w:rPr>
          <w:rFonts w:ascii="Times New Roman" w:eastAsia="Times New Roman" w:hAnsi="Times New Roman" w:cs="Times New Roman"/>
          <w:b/>
          <w:bCs/>
          <w:color w:val="E94B58"/>
          <w:szCs w:val="4"/>
          <w:lang w:eastAsia="en-GB"/>
        </w:rPr>
      </w:pPr>
      <w:r w:rsidRPr="0006421F">
        <w:rPr>
          <w:rFonts w:ascii="Calibri" w:eastAsia="+mn-ea" w:hAnsi="Calibri" w:cs="+mn-cs"/>
          <w:b/>
          <w:bCs/>
          <w:color w:val="000000"/>
          <w:kern w:val="24"/>
          <w:szCs w:val="44"/>
          <w:lang w:eastAsia="en-GB"/>
        </w:rPr>
        <w:t>Notes</w:t>
      </w:r>
    </w:p>
    <w:p w14:paraId="247562A7" w14:textId="77777777" w:rsidR="0006421F" w:rsidRDefault="0006421F" w:rsidP="00B80A53">
      <w:pPr>
        <w:spacing w:after="120" w:line="240" w:lineRule="auto"/>
        <w:textAlignment w:val="baseline"/>
        <w:rPr>
          <w:rStyle w:val="Hyperlink"/>
        </w:rPr>
      </w:pPr>
    </w:p>
    <w:p w14:paraId="398ABCD3" w14:textId="69A03E2F" w:rsidR="00B80A53" w:rsidRDefault="00B80A53" w:rsidP="00B80A53">
      <w:pPr>
        <w:spacing w:after="120" w:line="240" w:lineRule="auto"/>
        <w:textAlignment w:val="baseline"/>
      </w:pPr>
    </w:p>
    <w:p w14:paraId="437E751B" w14:textId="655F5317" w:rsidR="00E43649" w:rsidRDefault="00E43649" w:rsidP="00B80A53">
      <w:pPr>
        <w:spacing w:after="120" w:line="240" w:lineRule="auto"/>
        <w:textAlignment w:val="baseline"/>
      </w:pPr>
    </w:p>
    <w:p w14:paraId="150381BC" w14:textId="4294BDBF" w:rsidR="00E43649" w:rsidRDefault="00E43649" w:rsidP="00B80A53">
      <w:pPr>
        <w:spacing w:after="120" w:line="240" w:lineRule="auto"/>
        <w:textAlignment w:val="baseline"/>
      </w:pPr>
    </w:p>
    <w:p w14:paraId="5F4027EB" w14:textId="3B4852EA" w:rsidR="00E43649" w:rsidRDefault="00E43649" w:rsidP="00B80A53">
      <w:pPr>
        <w:spacing w:after="120" w:line="240" w:lineRule="auto"/>
        <w:textAlignment w:val="baseline"/>
      </w:pPr>
    </w:p>
    <w:p w14:paraId="60A1AE1A" w14:textId="35A10625" w:rsidR="00E43649" w:rsidRDefault="00E43649" w:rsidP="00B80A53">
      <w:pPr>
        <w:spacing w:after="120" w:line="240" w:lineRule="auto"/>
        <w:textAlignment w:val="baseline"/>
      </w:pPr>
    </w:p>
    <w:p w14:paraId="7D758617" w14:textId="20A61997" w:rsidR="00E43649" w:rsidRDefault="00E43649" w:rsidP="00B80A53">
      <w:pPr>
        <w:spacing w:after="120" w:line="240" w:lineRule="auto"/>
        <w:textAlignment w:val="baseline"/>
      </w:pPr>
    </w:p>
    <w:p w14:paraId="1F308BCD" w14:textId="246FF810" w:rsidR="00E43649" w:rsidRDefault="00E43649" w:rsidP="00B80A53">
      <w:pPr>
        <w:spacing w:after="120" w:line="240" w:lineRule="auto"/>
        <w:textAlignment w:val="baseline"/>
      </w:pPr>
    </w:p>
    <w:p w14:paraId="768C4750" w14:textId="7E98CF88" w:rsidR="00E43649" w:rsidRDefault="00E43649" w:rsidP="00B80A53">
      <w:pPr>
        <w:spacing w:after="120" w:line="240" w:lineRule="auto"/>
        <w:textAlignment w:val="baseline"/>
      </w:pPr>
    </w:p>
    <w:p w14:paraId="475E7DD5" w14:textId="0F0E1DBD" w:rsidR="00E43649" w:rsidRDefault="00E43649" w:rsidP="00B80A53">
      <w:pPr>
        <w:spacing w:after="120" w:line="240" w:lineRule="auto"/>
        <w:textAlignment w:val="baseline"/>
      </w:pPr>
    </w:p>
    <w:p w14:paraId="2B978878" w14:textId="6F5B2EE5" w:rsidR="00E43649" w:rsidRDefault="00E43649" w:rsidP="00B80A53">
      <w:pPr>
        <w:spacing w:after="120" w:line="240" w:lineRule="auto"/>
        <w:textAlignment w:val="baseline"/>
      </w:pPr>
    </w:p>
    <w:p w14:paraId="1822F617" w14:textId="10477D3E" w:rsidR="00E43649" w:rsidRDefault="00E43649" w:rsidP="00B80A53">
      <w:pPr>
        <w:spacing w:after="120" w:line="240" w:lineRule="auto"/>
        <w:textAlignment w:val="baseline"/>
      </w:pPr>
    </w:p>
    <w:p w14:paraId="219C5F6F" w14:textId="0705E9BD" w:rsidR="00E43649" w:rsidRDefault="00E43649" w:rsidP="00B80A53">
      <w:pPr>
        <w:spacing w:after="120" w:line="240" w:lineRule="auto"/>
        <w:textAlignment w:val="baseline"/>
      </w:pPr>
    </w:p>
    <w:p w14:paraId="08E4A4EC" w14:textId="46979A1F" w:rsidR="00E43649" w:rsidRDefault="00E43649" w:rsidP="00B80A53">
      <w:pPr>
        <w:spacing w:after="120" w:line="240" w:lineRule="auto"/>
        <w:textAlignment w:val="baseline"/>
      </w:pPr>
    </w:p>
    <w:p w14:paraId="41006D6E" w14:textId="4872EA74" w:rsidR="00E43649" w:rsidRDefault="00E43649" w:rsidP="00B80A53">
      <w:pPr>
        <w:spacing w:after="120" w:line="240" w:lineRule="auto"/>
        <w:textAlignment w:val="baseline"/>
      </w:pPr>
    </w:p>
    <w:p w14:paraId="7B9947A4" w14:textId="425E672C" w:rsidR="00E43649" w:rsidRDefault="00E43649" w:rsidP="00B80A53">
      <w:pPr>
        <w:spacing w:after="120" w:line="240" w:lineRule="auto"/>
        <w:textAlignment w:val="baseline"/>
      </w:pPr>
    </w:p>
    <w:p w14:paraId="3AA8E1EB" w14:textId="77777777" w:rsidR="00E43649" w:rsidRDefault="00E43649" w:rsidP="00B80A53">
      <w:pPr>
        <w:spacing w:after="120" w:line="240" w:lineRule="auto"/>
        <w:textAlignment w:val="baseline"/>
      </w:pPr>
    </w:p>
    <w:p w14:paraId="7BEFD387" w14:textId="77777777" w:rsidR="00E43649" w:rsidRPr="0089604C" w:rsidRDefault="00E43649" w:rsidP="00E43649">
      <w:pPr>
        <w:pStyle w:val="Documenttitle"/>
        <w:rPr>
          <w:sz w:val="32"/>
          <w:szCs w:val="20"/>
        </w:rPr>
      </w:pPr>
      <w:r w:rsidRPr="0089604C">
        <w:rPr>
          <w:sz w:val="32"/>
          <w:szCs w:val="20"/>
        </w:rPr>
        <w:t>Select</w:t>
      </w:r>
    </w:p>
    <w:p w14:paraId="3A92D61C" w14:textId="77777777" w:rsidR="00E43649" w:rsidRPr="00D8653C" w:rsidRDefault="00E43649" w:rsidP="00E43649">
      <w:pPr>
        <w:pStyle w:val="Documenttitle"/>
        <w:rPr>
          <w:b w:val="0"/>
          <w:bCs/>
          <w:sz w:val="22"/>
        </w:rPr>
      </w:pPr>
      <w:r w:rsidRPr="00D13A56">
        <w:rPr>
          <w:sz w:val="22"/>
        </w:rPr>
        <w:t>Task:</w:t>
      </w:r>
      <w:r>
        <w:rPr>
          <w:b w:val="0"/>
          <w:bCs/>
          <w:sz w:val="22"/>
        </w:rPr>
        <w:t xml:space="preserve"> </w:t>
      </w:r>
      <w:r w:rsidRPr="00D8653C">
        <w:rPr>
          <w:b w:val="0"/>
          <w:bCs/>
          <w:sz w:val="22"/>
        </w:rPr>
        <w:t>Select the most appropriate and useful application task for you and your context.</w:t>
      </w:r>
    </w:p>
    <w:tbl>
      <w:tblPr>
        <w:tblStyle w:val="AmbitionInstitutetable"/>
        <w:tblW w:w="0" w:type="auto"/>
        <w:tblLook w:val="04A0" w:firstRow="1" w:lastRow="0" w:firstColumn="1" w:lastColumn="0" w:noHBand="0" w:noVBand="1"/>
      </w:tblPr>
      <w:tblGrid>
        <w:gridCol w:w="2263"/>
        <w:gridCol w:w="7649"/>
      </w:tblGrid>
      <w:tr w:rsidR="00E43649" w14:paraId="01B587E1" w14:textId="77777777" w:rsidTr="00E43649">
        <w:trPr>
          <w:cnfStyle w:val="100000000000" w:firstRow="1" w:lastRow="0" w:firstColumn="0" w:lastColumn="0" w:oddVBand="0" w:evenVBand="0" w:oddHBand="0" w:evenHBand="0" w:firstRowFirstColumn="0" w:firstRowLastColumn="0" w:lastRowFirstColumn="0" w:lastRowLastColumn="0"/>
        </w:trPr>
        <w:tc>
          <w:tcPr>
            <w:tcW w:w="22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E2CB196" w14:textId="77777777" w:rsidR="00E43649" w:rsidRDefault="00E43649" w:rsidP="00E17BFD">
            <w:pPr>
              <w:pStyle w:val="Bodycopy"/>
            </w:pPr>
            <w:r>
              <w:t>Module principle</w:t>
            </w:r>
          </w:p>
        </w:tc>
        <w:tc>
          <w:tcPr>
            <w:tcW w:w="76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3A590ED" w14:textId="77777777" w:rsidR="00E43649" w:rsidRDefault="00E43649" w:rsidP="00E17BFD">
            <w:pPr>
              <w:pStyle w:val="Bodycopy"/>
            </w:pPr>
            <w:r>
              <w:t>Application tasks</w:t>
            </w:r>
          </w:p>
        </w:tc>
      </w:tr>
      <w:tr w:rsidR="00E43649" w14:paraId="0FC1D293" w14:textId="77777777" w:rsidTr="00E17BFD">
        <w:tc>
          <w:tcPr>
            <w:tcW w:w="2263" w:type="dxa"/>
          </w:tcPr>
          <w:p w14:paraId="2C2A638F" w14:textId="77777777" w:rsidR="00E43649" w:rsidRDefault="00E43649" w:rsidP="00E17BFD">
            <w:pPr>
              <w:pStyle w:val="Bodycopy"/>
            </w:pPr>
            <w:r w:rsidRPr="00B83002">
              <w:rPr>
                <w:b/>
                <w:bCs/>
              </w:rPr>
              <w:t>Guide attention:</w:t>
            </w:r>
            <w:r>
              <w:t xml:space="preserve"> Limit distractions, direct attention and carefully consider the design of activities</w:t>
            </w:r>
          </w:p>
          <w:p w14:paraId="713A2DDB" w14:textId="77777777" w:rsidR="00E43649" w:rsidRDefault="00E43649" w:rsidP="00E17BFD">
            <w:pPr>
              <w:pStyle w:val="Bodycopy"/>
            </w:pPr>
          </w:p>
        </w:tc>
        <w:tc>
          <w:tcPr>
            <w:tcW w:w="7649" w:type="dxa"/>
          </w:tcPr>
          <w:p w14:paraId="5FFE1149" w14:textId="77777777" w:rsidR="00E43649" w:rsidRDefault="00E43649" w:rsidP="00E17BFD">
            <w:pPr>
              <w:pStyle w:val="Bodycopy"/>
            </w:pPr>
            <w:r w:rsidRPr="00EB4D0B">
              <w:rPr>
                <w:b/>
                <w:bCs/>
              </w:rPr>
              <w:t>READ:</w:t>
            </w:r>
            <w:r>
              <w:t xml:space="preserve"> Watch this video to learn more about how we can guide attention in the classroom: </w:t>
            </w:r>
            <w:hyperlink r:id="rId50" w:history="1">
              <w:r w:rsidRPr="00CE6E47">
                <w:rPr>
                  <w:rStyle w:val="Hyperlink"/>
                </w:rPr>
                <w:t>https://www.edutopia.org/video/optimizing-working-memory-classroom</w:t>
              </w:r>
            </w:hyperlink>
          </w:p>
          <w:p w14:paraId="30E9F88F" w14:textId="77777777" w:rsidR="00E43649" w:rsidRDefault="00E43649" w:rsidP="00E17BFD">
            <w:pPr>
              <w:pStyle w:val="Bodycopy"/>
            </w:pPr>
          </w:p>
          <w:p w14:paraId="1AF15407" w14:textId="77777777" w:rsidR="00E43649" w:rsidRDefault="00E43649" w:rsidP="00E17BFD">
            <w:pPr>
              <w:pStyle w:val="Bodycopy"/>
            </w:pPr>
            <w:r w:rsidRPr="00EB4D0B">
              <w:rPr>
                <w:b/>
                <w:bCs/>
              </w:rPr>
              <w:t>REVIEW:</w:t>
            </w:r>
            <w:r>
              <w:t xml:space="preserve"> Reflect on a lesson you recently taught or observed. Consider how effectively pupils attention was guided to the learning and what impacts this had on both learning and behaviour.</w:t>
            </w:r>
          </w:p>
          <w:p w14:paraId="37314E5C" w14:textId="77777777" w:rsidR="00E43649" w:rsidRDefault="00E43649" w:rsidP="00E17BFD">
            <w:pPr>
              <w:pStyle w:val="Bodycopy"/>
            </w:pPr>
          </w:p>
          <w:p w14:paraId="7997F3A3" w14:textId="77777777" w:rsidR="00E43649" w:rsidRDefault="00E43649" w:rsidP="00E17BFD">
            <w:pPr>
              <w:pStyle w:val="Bodycopy"/>
            </w:pPr>
            <w:r w:rsidRPr="00EB4D0B">
              <w:rPr>
                <w:b/>
                <w:bCs/>
              </w:rPr>
              <w:t>DO:</w:t>
            </w:r>
            <w:r>
              <w:t xml:space="preserve"> Script an explanation of the importance of limiting distractions and directing attention for a teacher or group of teachers you are working with.</w:t>
            </w:r>
          </w:p>
          <w:p w14:paraId="556ABAB6" w14:textId="77777777" w:rsidR="00E43649" w:rsidRDefault="00E43649" w:rsidP="00E17BFD">
            <w:pPr>
              <w:pStyle w:val="Bodycopy"/>
            </w:pPr>
          </w:p>
          <w:p w14:paraId="7A89B3C0" w14:textId="77777777" w:rsidR="00E43649" w:rsidRPr="00EB4D0B" w:rsidRDefault="00E43649" w:rsidP="00E17BFD">
            <w:pPr>
              <w:pStyle w:val="Bodycopy"/>
              <w:rPr>
                <w:b/>
                <w:bCs/>
              </w:rPr>
            </w:pPr>
            <w:r w:rsidRPr="00EB4D0B">
              <w:rPr>
                <w:b/>
                <w:bCs/>
              </w:rPr>
              <w:t>ADAPT ONE OF THE TASKS</w:t>
            </w:r>
          </w:p>
        </w:tc>
      </w:tr>
      <w:tr w:rsidR="00E43649" w14:paraId="48DC9393" w14:textId="77777777" w:rsidTr="00E17BFD">
        <w:tc>
          <w:tcPr>
            <w:tcW w:w="2263" w:type="dxa"/>
          </w:tcPr>
          <w:p w14:paraId="19B814C4" w14:textId="77777777" w:rsidR="00E43649" w:rsidRDefault="00E43649" w:rsidP="00E17BFD">
            <w:r w:rsidRPr="00C67F98">
              <w:rPr>
                <w:b/>
                <w:bCs/>
              </w:rPr>
              <w:t>Break it down</w:t>
            </w:r>
            <w:r w:rsidRPr="00796F9B">
              <w:t xml:space="preserve">: </w:t>
            </w:r>
            <w:r w:rsidRPr="00344988">
              <w:t>Break knowledge down and plan for it to be introduced and practised in small steps so teachers and pupils gradually build mental models of increasing complexity.  </w:t>
            </w:r>
          </w:p>
        </w:tc>
        <w:tc>
          <w:tcPr>
            <w:tcW w:w="7649" w:type="dxa"/>
          </w:tcPr>
          <w:p w14:paraId="460161FE" w14:textId="77777777" w:rsidR="00E43649" w:rsidRDefault="00E43649" w:rsidP="00E17BFD">
            <w:pPr>
              <w:pStyle w:val="Bodycopy"/>
            </w:pPr>
            <w:r w:rsidRPr="00EB4D0B">
              <w:rPr>
                <w:b/>
                <w:bCs/>
              </w:rPr>
              <w:t>READ</w:t>
            </w:r>
            <w:r>
              <w:t xml:space="preserve">: Read </w:t>
            </w:r>
            <w:r>
              <w:rPr>
                <w:rStyle w:val="normaltextrun"/>
                <w:rFonts w:ascii="Calibri" w:hAnsi="Calibri" w:cs="Calibri"/>
              </w:rPr>
              <w:t>principle 2 from: </w:t>
            </w:r>
            <w:hyperlink r:id="rId51" w:tgtFrame="_blank" w:history="1">
              <w:r>
                <w:rPr>
                  <w:rStyle w:val="normaltextrun"/>
                  <w:rFonts w:ascii="Calibri" w:hAnsi="Calibri" w:cs="Calibri"/>
                  <w:color w:val="E94B58"/>
                  <w:u w:val="single"/>
                </w:rPr>
                <w:t>Rosenshine, B. (2012). Principles of Instruction.</w:t>
              </w:r>
            </w:hyperlink>
            <w:r>
              <w:rPr>
                <w:rStyle w:val="eop"/>
                <w:rFonts w:ascii="Calibri" w:hAnsi="Calibri" w:cs="Calibri"/>
              </w:rPr>
              <w:t> </w:t>
            </w:r>
          </w:p>
          <w:p w14:paraId="3E192F5B" w14:textId="77777777" w:rsidR="00E43649" w:rsidRPr="00E218E0" w:rsidRDefault="00E43649" w:rsidP="00E17BFD">
            <w:pPr>
              <w:pStyle w:val="Bodycopy"/>
              <w:rPr>
                <w:rStyle w:val="eop"/>
                <w:rFonts w:ascii="Calibri" w:hAnsi="Calibri" w:cs="Calibri"/>
              </w:rPr>
            </w:pPr>
            <w:r>
              <w:rPr>
                <w:rStyle w:val="normaltextrun"/>
                <w:rFonts w:ascii="Calibri" w:hAnsi="Calibri" w:cs="Calibri"/>
              </w:rPr>
              <w:t>Why might teaching new material overwhelm learners?</w:t>
            </w:r>
            <w:r>
              <w:rPr>
                <w:rStyle w:val="eop"/>
                <w:rFonts w:ascii="Calibri" w:hAnsi="Calibri" w:cs="Calibri"/>
              </w:rPr>
              <w:t> </w:t>
            </w:r>
          </w:p>
          <w:p w14:paraId="673A86FB" w14:textId="77777777" w:rsidR="00E43649" w:rsidRPr="00E218E0" w:rsidRDefault="00E43649" w:rsidP="00E17BFD">
            <w:pPr>
              <w:pStyle w:val="Bodycopy"/>
            </w:pPr>
            <w:r w:rsidRPr="00E218E0">
              <w:rPr>
                <w:rStyle w:val="normaltextrun"/>
                <w:rFonts w:ascii="Calibri" w:hAnsi="Calibri" w:cs="Calibri"/>
              </w:rPr>
              <w:t>How might you mitigate for this?</w:t>
            </w:r>
            <w:r w:rsidRPr="00E218E0">
              <w:rPr>
                <w:rStyle w:val="eop"/>
                <w:rFonts w:ascii="Calibri" w:hAnsi="Calibri" w:cs="Calibri"/>
              </w:rPr>
              <w:t> </w:t>
            </w:r>
          </w:p>
          <w:p w14:paraId="4B592B9E" w14:textId="77777777" w:rsidR="00E43649" w:rsidRDefault="00E43649" w:rsidP="00E17BFD">
            <w:pPr>
              <w:pStyle w:val="Bodycopy"/>
            </w:pPr>
          </w:p>
          <w:p w14:paraId="36EB1D79" w14:textId="77777777" w:rsidR="00E43649" w:rsidRDefault="00E43649" w:rsidP="00E17BFD">
            <w:pPr>
              <w:pStyle w:val="Bodycopy"/>
            </w:pPr>
            <w:r w:rsidRPr="00EB4D0B">
              <w:rPr>
                <w:b/>
                <w:bCs/>
              </w:rPr>
              <w:t>REVIEW:</w:t>
            </w:r>
            <w:r>
              <w:rPr>
                <w:rStyle w:val="normaltextrun"/>
                <w:rFonts w:ascii="Calibri" w:hAnsi="Calibri" w:cs="Calibri"/>
              </w:rPr>
              <w:t xml:space="preserve"> Review a plan (for a lesson, assembly or professional development). Is knowledge broken down and planned to be introduced and practised in small steps?</w:t>
            </w:r>
            <w:r>
              <w:rPr>
                <w:rStyle w:val="eop"/>
                <w:rFonts w:ascii="Calibri" w:hAnsi="Calibri" w:cs="Calibri"/>
              </w:rPr>
              <w:t> </w:t>
            </w:r>
          </w:p>
          <w:p w14:paraId="74D672F6" w14:textId="77777777" w:rsidR="00E43649" w:rsidRDefault="00E43649" w:rsidP="00E17BFD">
            <w:pPr>
              <w:pStyle w:val="Bodycopy"/>
            </w:pPr>
          </w:p>
          <w:p w14:paraId="6205368F" w14:textId="77777777" w:rsidR="00E43649" w:rsidRDefault="00E43649" w:rsidP="00E17BFD">
            <w:pPr>
              <w:pStyle w:val="Bodycopy"/>
            </w:pPr>
            <w:r w:rsidRPr="00EB4D0B">
              <w:rPr>
                <w:b/>
                <w:bCs/>
              </w:rPr>
              <w:t>DO:</w:t>
            </w:r>
            <w:r>
              <w:rPr>
                <w:rStyle w:val="normaltextrun"/>
                <w:rFonts w:ascii="Calibri" w:hAnsi="Calibri" w:cs="Calibri"/>
              </w:rPr>
              <w:t xml:space="preserve"> Script an explanation of the importance of breaking down knowledge into small, manageable chunks (such as stepped instructions for pupils, or action steps for teachers) for a teacher or group of teachers you are working with.</w:t>
            </w:r>
          </w:p>
          <w:p w14:paraId="7D0AFB11" w14:textId="77777777" w:rsidR="00E43649" w:rsidRDefault="00E43649" w:rsidP="00E17BFD">
            <w:pPr>
              <w:pStyle w:val="Bodycopy"/>
            </w:pPr>
          </w:p>
          <w:p w14:paraId="294EA354" w14:textId="77777777" w:rsidR="00E43649" w:rsidRPr="00EB4D0B" w:rsidRDefault="00E43649" w:rsidP="00E17BFD">
            <w:pPr>
              <w:pStyle w:val="Bodycopy"/>
              <w:rPr>
                <w:b/>
                <w:bCs/>
              </w:rPr>
            </w:pPr>
            <w:r w:rsidRPr="00EB4D0B">
              <w:rPr>
                <w:b/>
                <w:bCs/>
              </w:rPr>
              <w:t>ADAPT ONE OF THE TASKS</w:t>
            </w:r>
          </w:p>
        </w:tc>
      </w:tr>
      <w:tr w:rsidR="00E43649" w14:paraId="7879C971" w14:textId="77777777" w:rsidTr="00E17BFD">
        <w:tc>
          <w:tcPr>
            <w:tcW w:w="2263" w:type="dxa"/>
          </w:tcPr>
          <w:p w14:paraId="511641DF" w14:textId="77777777" w:rsidR="00E43649" w:rsidRDefault="00E43649" w:rsidP="00E17BFD">
            <w:pPr>
              <w:pStyle w:val="Bodycopy"/>
            </w:pPr>
            <w:r>
              <w:rPr>
                <w:b/>
                <w:bCs/>
              </w:rPr>
              <w:t xml:space="preserve">Pupils as individuals: </w:t>
            </w:r>
            <w:r w:rsidRPr="00457ADB">
              <w:t>Recognise that individual pupils have unique needs and influences and may require tailored support.</w:t>
            </w:r>
          </w:p>
        </w:tc>
        <w:tc>
          <w:tcPr>
            <w:tcW w:w="7649" w:type="dxa"/>
          </w:tcPr>
          <w:p w14:paraId="5DE9EF30" w14:textId="77777777" w:rsidR="00E43649" w:rsidRDefault="00E43649" w:rsidP="00E17BFD">
            <w:pPr>
              <w:pStyle w:val="Bodycopy"/>
            </w:pPr>
            <w:r w:rsidRPr="00EB4D0B">
              <w:rPr>
                <w:b/>
                <w:bCs/>
              </w:rPr>
              <w:t>READ:</w:t>
            </w:r>
            <w:r>
              <w:t xml:space="preserve"> Read more about supporting individual pupils with learning in the classroom from: Gathercole, S. (2008) </w:t>
            </w:r>
            <w:hyperlink r:id="rId52" w:history="1">
              <w:r w:rsidRPr="0072375A">
                <w:rPr>
                  <w:rStyle w:val="Hyperlink"/>
                </w:rPr>
                <w:t>Working memory in the classroom</w:t>
              </w:r>
            </w:hyperlink>
            <w:r>
              <w:t>. Consider:</w:t>
            </w:r>
          </w:p>
          <w:p w14:paraId="7289E2D8" w14:textId="77777777" w:rsidR="00E43649" w:rsidRDefault="00E43649" w:rsidP="007D0CB5">
            <w:pPr>
              <w:pStyle w:val="Bodycopy"/>
              <w:numPr>
                <w:ilvl w:val="0"/>
                <w:numId w:val="25"/>
              </w:numPr>
            </w:pPr>
            <w:r>
              <w:t>What are the implications of this article for supporting pupils in your school?</w:t>
            </w:r>
          </w:p>
          <w:p w14:paraId="2ED07394" w14:textId="77777777" w:rsidR="00E43649" w:rsidRDefault="00E43649" w:rsidP="00E17BFD">
            <w:pPr>
              <w:pStyle w:val="Bodycopy"/>
            </w:pPr>
          </w:p>
          <w:p w14:paraId="0DEEB907" w14:textId="77777777" w:rsidR="00E43649" w:rsidRDefault="00E43649" w:rsidP="00E17BFD">
            <w:pPr>
              <w:pStyle w:val="Bodycopy"/>
            </w:pPr>
            <w:r w:rsidRPr="00EB4D0B">
              <w:rPr>
                <w:b/>
                <w:bCs/>
              </w:rPr>
              <w:t>REVIEW:</w:t>
            </w:r>
            <w:r>
              <w:t xml:space="preserve"> Reflect on a lesson you have recently taught or observed. Consider which pupils with additional or special educational needs may have benefitted from more effectively breaking it down or guiding attention.</w:t>
            </w:r>
          </w:p>
          <w:p w14:paraId="1A3D073B" w14:textId="77777777" w:rsidR="00E43649" w:rsidRDefault="00E43649" w:rsidP="00E17BFD">
            <w:pPr>
              <w:pStyle w:val="Bodycopy"/>
            </w:pPr>
          </w:p>
          <w:p w14:paraId="324B1310" w14:textId="77777777" w:rsidR="00E43649" w:rsidRDefault="00E43649" w:rsidP="00E17BFD">
            <w:pPr>
              <w:pStyle w:val="Bodycopy"/>
            </w:pPr>
            <w:r w:rsidRPr="00EB4D0B">
              <w:rPr>
                <w:b/>
                <w:bCs/>
              </w:rPr>
              <w:t>DO:</w:t>
            </w:r>
            <w:r>
              <w:t xml:space="preserve"> Script an explanation of the importance of being aware of individual pupils’ needs when they are giving instructions for a teacher or group of teachers you are working with.</w:t>
            </w:r>
          </w:p>
          <w:p w14:paraId="0527223C" w14:textId="77777777" w:rsidR="00E43649" w:rsidRPr="00EB4D0B" w:rsidRDefault="00E43649" w:rsidP="00E17BFD">
            <w:pPr>
              <w:pStyle w:val="Bodycopy"/>
              <w:rPr>
                <w:b/>
                <w:bCs/>
              </w:rPr>
            </w:pPr>
          </w:p>
          <w:p w14:paraId="49590DF8" w14:textId="77777777" w:rsidR="00E43649" w:rsidRDefault="00E43649" w:rsidP="00E17BFD">
            <w:pPr>
              <w:pStyle w:val="Bodycopy"/>
            </w:pPr>
            <w:r w:rsidRPr="00EB4D0B">
              <w:rPr>
                <w:b/>
                <w:bCs/>
              </w:rPr>
              <w:t>ADAPT ONE OF THE TASKS</w:t>
            </w:r>
          </w:p>
        </w:tc>
      </w:tr>
    </w:tbl>
    <w:p w14:paraId="371F6601" w14:textId="77777777" w:rsidR="003E7D42" w:rsidRDefault="003E7D42" w:rsidP="5E12D186">
      <w:pPr>
        <w:spacing w:after="0" w:line="240" w:lineRule="auto"/>
        <w:ind w:hanging="142"/>
        <w:rPr>
          <w:rFonts w:ascii="Calibri" w:eastAsia="+mn-ea" w:hAnsi="Calibri" w:cs="+mn-cs"/>
          <w:b/>
          <w:bCs/>
          <w:color w:val="E94B58" w:themeColor="accent2"/>
          <w:sz w:val="28"/>
          <w:szCs w:val="28"/>
          <w:lang w:eastAsia="en-GB"/>
        </w:rPr>
      </w:pPr>
    </w:p>
    <w:p w14:paraId="5305835B" w14:textId="5FF0D613" w:rsidR="00150A88" w:rsidRDefault="00150A88" w:rsidP="00150A88">
      <w:pPr>
        <w:spacing w:after="0" w:line="240" w:lineRule="auto"/>
        <w:contextualSpacing/>
        <w:rPr>
          <w:b/>
          <w:bCs/>
          <w:sz w:val="28"/>
          <w:szCs w:val="18"/>
        </w:rPr>
      </w:pPr>
    </w:p>
    <w:p w14:paraId="35517F34" w14:textId="1289C1BD" w:rsidR="00E43649" w:rsidRDefault="00E43649" w:rsidP="00150A88">
      <w:pPr>
        <w:spacing w:after="0" w:line="240" w:lineRule="auto"/>
        <w:contextualSpacing/>
        <w:rPr>
          <w:b/>
          <w:bCs/>
          <w:sz w:val="28"/>
          <w:szCs w:val="18"/>
        </w:rPr>
      </w:pPr>
    </w:p>
    <w:p w14:paraId="49DA2CF4" w14:textId="51FB5672" w:rsidR="00E43649" w:rsidRDefault="00E43649" w:rsidP="00150A88">
      <w:pPr>
        <w:spacing w:after="0" w:line="240" w:lineRule="auto"/>
        <w:contextualSpacing/>
        <w:rPr>
          <w:b/>
          <w:bCs/>
          <w:sz w:val="28"/>
          <w:szCs w:val="18"/>
        </w:rPr>
      </w:pPr>
    </w:p>
    <w:p w14:paraId="51BC489C" w14:textId="77777777" w:rsidR="00E43649" w:rsidRPr="0089604C" w:rsidRDefault="00E43649" w:rsidP="00E43649">
      <w:pPr>
        <w:spacing w:after="0" w:line="240" w:lineRule="auto"/>
        <w:contextualSpacing/>
        <w:rPr>
          <w:rFonts w:ascii="Calibri" w:eastAsia="+mn-ea" w:hAnsi="Calibri" w:cs="+mn-cs"/>
          <w:b/>
          <w:bCs/>
          <w:kern w:val="24"/>
          <w:sz w:val="32"/>
          <w:szCs w:val="34"/>
          <w:lang w:eastAsia="en-GB"/>
        </w:rPr>
      </w:pPr>
      <w:r w:rsidRPr="0089604C">
        <w:rPr>
          <w:rFonts w:ascii="Calibri" w:eastAsia="+mn-ea" w:hAnsi="Calibri" w:cs="+mn-cs"/>
          <w:b/>
          <w:bCs/>
          <w:kern w:val="24"/>
          <w:sz w:val="32"/>
          <w:szCs w:val="34"/>
          <w:lang w:eastAsia="en-GB"/>
        </w:rPr>
        <w:t>Discuss</w:t>
      </w:r>
    </w:p>
    <w:p w14:paraId="50FA95C8" w14:textId="77777777" w:rsidR="00E43649" w:rsidRPr="00DE5C4A" w:rsidRDefault="00E43649" w:rsidP="007D0CB5">
      <w:pPr>
        <w:pStyle w:val="ListParagraph"/>
        <w:numPr>
          <w:ilvl w:val="0"/>
          <w:numId w:val="16"/>
        </w:numPr>
        <w:spacing w:after="0" w:line="240" w:lineRule="auto"/>
        <w:ind w:left="709" w:hanging="283"/>
        <w:rPr>
          <w:rFonts w:ascii="Calibri" w:eastAsia="+mn-ea" w:hAnsi="Calibri" w:cs="+mn-cs"/>
          <w:kern w:val="24"/>
          <w:lang w:eastAsia="en-GB"/>
        </w:rPr>
      </w:pPr>
      <w:r w:rsidRPr="00DE5C4A">
        <w:rPr>
          <w:rFonts w:ascii="Calibri" w:eastAsia="+mn-ea" w:hAnsi="Calibri" w:cs="+mn-cs"/>
          <w:kern w:val="24"/>
          <w:lang w:eastAsia="en-GB"/>
        </w:rPr>
        <w:t>Which of these principles are most relevant to your context/role? Which did you choose and why?</w:t>
      </w:r>
    </w:p>
    <w:p w14:paraId="3850FECF" w14:textId="77777777" w:rsidR="00E43649" w:rsidRPr="00CE4288" w:rsidRDefault="00E43649" w:rsidP="007D0CB5">
      <w:pPr>
        <w:numPr>
          <w:ilvl w:val="0"/>
          <w:numId w:val="16"/>
        </w:numPr>
        <w:spacing w:after="0" w:line="240" w:lineRule="auto"/>
        <w:ind w:left="709" w:hanging="283"/>
        <w:contextualSpacing/>
        <w:rPr>
          <w:rFonts w:ascii="Calibri" w:eastAsia="+mn-ea" w:hAnsi="Calibri" w:cs="+mn-cs"/>
          <w:kern w:val="24"/>
          <w:lang w:eastAsia="en-GB"/>
        </w:rPr>
      </w:pPr>
      <w:r w:rsidRPr="00CE4288">
        <w:rPr>
          <w:rFonts w:ascii="Calibri" w:eastAsia="+mn-ea" w:hAnsi="Calibri" w:cs="+mn-cs"/>
          <w:kern w:val="24"/>
          <w:lang w:eastAsia="en-GB"/>
        </w:rPr>
        <w:t>What do you plan to do next? How do you hope this will enhance your expertise and impact?</w:t>
      </w:r>
    </w:p>
    <w:p w14:paraId="32302A08" w14:textId="45AD83B3" w:rsidR="00E43649" w:rsidRDefault="00E43649" w:rsidP="00150A88">
      <w:pPr>
        <w:spacing w:after="0" w:line="240" w:lineRule="auto"/>
        <w:contextualSpacing/>
        <w:rPr>
          <w:b/>
          <w:bCs/>
          <w:sz w:val="28"/>
          <w:szCs w:val="18"/>
        </w:rPr>
      </w:pPr>
    </w:p>
    <w:p w14:paraId="44F52D2C" w14:textId="77777777" w:rsidR="00E43649" w:rsidRPr="0089604C" w:rsidRDefault="00E43649" w:rsidP="00E43649">
      <w:pPr>
        <w:spacing w:after="0" w:line="240" w:lineRule="auto"/>
        <w:contextualSpacing/>
        <w:rPr>
          <w:rFonts w:ascii="Calibri" w:eastAsia="+mn-ea" w:hAnsi="Calibri" w:cs="+mn-cs"/>
          <w:b/>
          <w:bCs/>
          <w:kern w:val="24"/>
          <w:sz w:val="32"/>
          <w:szCs w:val="34"/>
          <w:lang w:eastAsia="en-GB"/>
        </w:rPr>
      </w:pPr>
      <w:r w:rsidRPr="0089604C">
        <w:rPr>
          <w:rFonts w:ascii="Calibri" w:eastAsia="+mn-ea" w:hAnsi="Calibri" w:cs="+mn-cs"/>
          <w:b/>
          <w:bCs/>
          <w:kern w:val="24"/>
          <w:sz w:val="32"/>
          <w:szCs w:val="34"/>
          <w:lang w:eastAsia="en-GB"/>
        </w:rPr>
        <w:t>Plan</w:t>
      </w:r>
    </w:p>
    <w:p w14:paraId="0CD2D252" w14:textId="77777777" w:rsidR="00E43649" w:rsidRPr="00824822" w:rsidRDefault="00E43649" w:rsidP="00E43649">
      <w:pPr>
        <w:spacing w:after="0" w:line="240" w:lineRule="auto"/>
        <w:contextualSpacing/>
        <w:rPr>
          <w:rFonts w:ascii="Calibri" w:eastAsia="+mn-ea" w:hAnsi="Calibri" w:cs="+mn-cs"/>
          <w:b/>
          <w:bCs/>
          <w:kern w:val="24"/>
          <w:sz w:val="20"/>
          <w:szCs w:val="26"/>
          <w:lang w:eastAsia="en-GB"/>
        </w:rPr>
      </w:pPr>
    </w:p>
    <w:tbl>
      <w:tblPr>
        <w:tblStyle w:val="AmbitionInstitutetable"/>
        <w:tblW w:w="0" w:type="auto"/>
        <w:tblLook w:val="0420" w:firstRow="1" w:lastRow="0" w:firstColumn="0" w:lastColumn="0" w:noHBand="0" w:noVBand="1"/>
      </w:tblPr>
      <w:tblGrid>
        <w:gridCol w:w="5240"/>
        <w:gridCol w:w="4662"/>
      </w:tblGrid>
      <w:tr w:rsidR="00E43649" w:rsidRPr="002C0F2F" w14:paraId="1E785E00" w14:textId="77777777" w:rsidTr="00E43649">
        <w:trPr>
          <w:cnfStyle w:val="100000000000" w:firstRow="1" w:lastRow="0" w:firstColumn="0" w:lastColumn="0" w:oddVBand="0" w:evenVBand="0" w:oddHBand="0" w:evenHBand="0" w:firstRowFirstColumn="0" w:firstRowLastColumn="0" w:lastRowFirstColumn="0" w:lastRowLastColumn="0"/>
          <w:trHeight w:val="230"/>
        </w:trPr>
        <w:tc>
          <w:tcPr>
            <w:tcW w:w="524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0EDB4565" w14:textId="77777777" w:rsidR="00E43649" w:rsidRPr="002C0F2F" w:rsidRDefault="00E43649" w:rsidP="00E17BFD">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Example</w:t>
            </w:r>
          </w:p>
        </w:tc>
        <w:tc>
          <w:tcPr>
            <w:tcW w:w="466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hideMark/>
          </w:tcPr>
          <w:p w14:paraId="0D01F09D" w14:textId="77777777" w:rsidR="00E43649" w:rsidRPr="002C0F2F" w:rsidRDefault="00E43649" w:rsidP="00E17BFD">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Non-example</w:t>
            </w:r>
          </w:p>
        </w:tc>
      </w:tr>
      <w:tr w:rsidR="00E43649" w:rsidRPr="002C0F2F" w14:paraId="7A717A06" w14:textId="77777777" w:rsidTr="00E17BFD">
        <w:trPr>
          <w:trHeight w:val="888"/>
        </w:trPr>
        <w:tc>
          <w:tcPr>
            <w:tcW w:w="5240" w:type="dxa"/>
            <w:hideMark/>
          </w:tcPr>
          <w:p w14:paraId="0ABAEADD" w14:textId="77777777" w:rsidR="00E43649" w:rsidRPr="002C0F2F" w:rsidRDefault="00E43649" w:rsidP="007D0CB5">
            <w:pPr>
              <w:numPr>
                <w:ilvl w:val="0"/>
                <w:numId w:val="26"/>
              </w:numPr>
              <w:contextualSpacing/>
              <w:rPr>
                <w:rFonts w:ascii="Calibri" w:eastAsia="+mn-ea" w:hAnsi="Calibri" w:cs="+mn-cs"/>
                <w:kern w:val="24"/>
                <w:lang w:eastAsia="en-GB"/>
              </w:rPr>
            </w:pPr>
            <w:r>
              <w:rPr>
                <w:rFonts w:ascii="Calibri" w:eastAsia="+mn-ea" w:hAnsi="Calibri" w:cs="+mn-cs"/>
                <w:kern w:val="24"/>
                <w:lang w:eastAsia="en-GB"/>
              </w:rPr>
              <w:t>Script an explanation of the importance of breaking down knowledge (Friday AM)</w:t>
            </w:r>
          </w:p>
          <w:p w14:paraId="3FD0D0FD" w14:textId="77777777" w:rsidR="00E43649" w:rsidRPr="001C2556" w:rsidRDefault="00E43649" w:rsidP="007D0CB5">
            <w:pPr>
              <w:numPr>
                <w:ilvl w:val="0"/>
                <w:numId w:val="26"/>
              </w:numPr>
              <w:contextualSpacing/>
              <w:rPr>
                <w:rFonts w:ascii="Calibri" w:eastAsia="+mn-ea" w:hAnsi="Calibri" w:cs="+mn-cs"/>
                <w:kern w:val="24"/>
                <w:lang w:eastAsia="en-GB"/>
              </w:rPr>
            </w:pPr>
            <w:r w:rsidRPr="002C0F2F">
              <w:rPr>
                <w:rFonts w:ascii="Calibri" w:eastAsia="+mn-ea" w:hAnsi="Calibri" w:cs="+mn-cs"/>
                <w:kern w:val="24"/>
                <w:lang w:eastAsia="en-GB"/>
              </w:rPr>
              <w:t xml:space="preserve">To review the </w:t>
            </w:r>
            <w:r>
              <w:rPr>
                <w:rFonts w:ascii="Calibri" w:eastAsia="+mn-ea" w:hAnsi="Calibri" w:cs="+mn-cs"/>
                <w:kern w:val="24"/>
                <w:lang w:eastAsia="en-GB"/>
              </w:rPr>
              <w:t>script with</w:t>
            </w:r>
            <w:r w:rsidRPr="002C0F2F">
              <w:rPr>
                <w:rFonts w:ascii="Calibri" w:eastAsia="+mn-ea" w:hAnsi="Calibri" w:cs="+mn-cs"/>
                <w:kern w:val="24"/>
                <w:lang w:eastAsia="en-GB"/>
              </w:rPr>
              <w:t xml:space="preserve"> </w:t>
            </w:r>
            <w:r>
              <w:rPr>
                <w:rFonts w:ascii="Calibri" w:eastAsia="+mn-ea" w:hAnsi="Calibri" w:cs="+mn-cs"/>
                <w:kern w:val="24"/>
                <w:lang w:eastAsia="en-GB"/>
              </w:rPr>
              <w:t>vice principal</w:t>
            </w:r>
            <w:r w:rsidRPr="002C0F2F">
              <w:rPr>
                <w:rFonts w:ascii="Calibri" w:eastAsia="+mn-ea" w:hAnsi="Calibri" w:cs="+mn-cs"/>
                <w:kern w:val="24"/>
                <w:lang w:eastAsia="en-GB"/>
              </w:rPr>
              <w:t xml:space="preserve"> in our weekly line management meeting</w:t>
            </w:r>
          </w:p>
        </w:tc>
        <w:tc>
          <w:tcPr>
            <w:tcW w:w="4662" w:type="dxa"/>
            <w:hideMark/>
          </w:tcPr>
          <w:p w14:paraId="48EE564C" w14:textId="77777777" w:rsidR="00E43649" w:rsidRPr="00900455" w:rsidRDefault="00E43649" w:rsidP="007D0CB5">
            <w:pPr>
              <w:pStyle w:val="ListParagraph"/>
              <w:numPr>
                <w:ilvl w:val="0"/>
                <w:numId w:val="26"/>
              </w:numPr>
              <w:rPr>
                <w:rFonts w:ascii="Calibri" w:eastAsia="+mn-ea" w:hAnsi="Calibri" w:cs="+mn-cs"/>
                <w:kern w:val="24"/>
                <w:lang w:eastAsia="en-GB"/>
              </w:rPr>
            </w:pPr>
            <w:r w:rsidRPr="00900455">
              <w:rPr>
                <w:rFonts w:ascii="Calibri" w:eastAsia="+mn-ea" w:hAnsi="Calibri" w:cs="+mn-cs"/>
                <w:kern w:val="24"/>
                <w:lang w:eastAsia="en-GB"/>
              </w:rPr>
              <w:t>- Break things down more when delivering training to teachers</w:t>
            </w:r>
          </w:p>
        </w:tc>
      </w:tr>
    </w:tbl>
    <w:p w14:paraId="2CA23B1A" w14:textId="47F868F0" w:rsidR="00E43649" w:rsidRDefault="00E43649" w:rsidP="00150A88">
      <w:pPr>
        <w:spacing w:after="0" w:line="240" w:lineRule="auto"/>
        <w:contextualSpacing/>
        <w:rPr>
          <w:b/>
          <w:bCs/>
          <w:sz w:val="28"/>
          <w:szCs w:val="18"/>
        </w:rPr>
      </w:pPr>
    </w:p>
    <w:p w14:paraId="1FDEAA6A" w14:textId="4456CDC4" w:rsidR="00E43649" w:rsidRPr="00E43649" w:rsidRDefault="00E43649" w:rsidP="00150A88">
      <w:pPr>
        <w:spacing w:after="0" w:line="240" w:lineRule="auto"/>
        <w:contextualSpacing/>
        <w:rPr>
          <w:b/>
          <w:bCs/>
          <w:szCs w:val="14"/>
        </w:rPr>
      </w:pPr>
      <w:r w:rsidRPr="00E43649">
        <w:rPr>
          <w:b/>
          <w:bCs/>
          <w:szCs w:val="14"/>
        </w:rPr>
        <w:t>Notes</w:t>
      </w:r>
    </w:p>
    <w:p w14:paraId="5120B124" w14:textId="6E38A338" w:rsidR="00E43649" w:rsidRDefault="00E43649" w:rsidP="00150A88">
      <w:pPr>
        <w:spacing w:after="0" w:line="240" w:lineRule="auto"/>
        <w:contextualSpacing/>
        <w:rPr>
          <w:b/>
          <w:bCs/>
          <w:sz w:val="28"/>
          <w:szCs w:val="18"/>
        </w:rPr>
      </w:pPr>
    </w:p>
    <w:p w14:paraId="0DDA7FD3" w14:textId="26E73386" w:rsidR="00E43649" w:rsidRDefault="00E43649" w:rsidP="00150A88">
      <w:pPr>
        <w:spacing w:after="0" w:line="240" w:lineRule="auto"/>
        <w:contextualSpacing/>
        <w:rPr>
          <w:b/>
          <w:bCs/>
          <w:sz w:val="28"/>
          <w:szCs w:val="18"/>
        </w:rPr>
      </w:pPr>
    </w:p>
    <w:p w14:paraId="0EB0541B" w14:textId="1D973AAC" w:rsidR="00E43649" w:rsidRDefault="00E43649" w:rsidP="00150A88">
      <w:pPr>
        <w:spacing w:after="0" w:line="240" w:lineRule="auto"/>
        <w:contextualSpacing/>
        <w:rPr>
          <w:b/>
          <w:bCs/>
          <w:sz w:val="28"/>
          <w:szCs w:val="18"/>
        </w:rPr>
      </w:pPr>
    </w:p>
    <w:p w14:paraId="4DB28810" w14:textId="551AB4C3" w:rsidR="00E43649" w:rsidRDefault="00E43649" w:rsidP="00150A88">
      <w:pPr>
        <w:spacing w:after="0" w:line="240" w:lineRule="auto"/>
        <w:contextualSpacing/>
        <w:rPr>
          <w:b/>
          <w:bCs/>
          <w:sz w:val="28"/>
          <w:szCs w:val="18"/>
        </w:rPr>
      </w:pPr>
    </w:p>
    <w:p w14:paraId="7C958CB4" w14:textId="1043DCDD" w:rsidR="00E43649" w:rsidRDefault="00E43649" w:rsidP="00150A88">
      <w:pPr>
        <w:spacing w:after="0" w:line="240" w:lineRule="auto"/>
        <w:contextualSpacing/>
        <w:rPr>
          <w:b/>
          <w:bCs/>
          <w:sz w:val="28"/>
          <w:szCs w:val="18"/>
        </w:rPr>
      </w:pPr>
    </w:p>
    <w:p w14:paraId="167CCD59" w14:textId="4CDE989D" w:rsidR="00E43649" w:rsidRDefault="00E43649" w:rsidP="00150A88">
      <w:pPr>
        <w:spacing w:after="0" w:line="240" w:lineRule="auto"/>
        <w:contextualSpacing/>
        <w:rPr>
          <w:b/>
          <w:bCs/>
          <w:sz w:val="28"/>
          <w:szCs w:val="18"/>
        </w:rPr>
      </w:pPr>
    </w:p>
    <w:p w14:paraId="12918B3E" w14:textId="74977295" w:rsidR="00E43649" w:rsidRDefault="00E43649" w:rsidP="00150A88">
      <w:pPr>
        <w:spacing w:after="0" w:line="240" w:lineRule="auto"/>
        <w:contextualSpacing/>
        <w:rPr>
          <w:b/>
          <w:bCs/>
          <w:sz w:val="28"/>
          <w:szCs w:val="18"/>
        </w:rPr>
      </w:pPr>
    </w:p>
    <w:p w14:paraId="7113ACA5" w14:textId="1AD33326" w:rsidR="00E43649" w:rsidRDefault="00E43649" w:rsidP="00150A88">
      <w:pPr>
        <w:spacing w:after="0" w:line="240" w:lineRule="auto"/>
        <w:contextualSpacing/>
        <w:rPr>
          <w:b/>
          <w:bCs/>
          <w:sz w:val="28"/>
          <w:szCs w:val="18"/>
        </w:rPr>
      </w:pPr>
    </w:p>
    <w:p w14:paraId="335E005D" w14:textId="3840B52B" w:rsidR="00E43649" w:rsidRDefault="00E43649" w:rsidP="00150A88">
      <w:pPr>
        <w:spacing w:after="0" w:line="240" w:lineRule="auto"/>
        <w:contextualSpacing/>
        <w:rPr>
          <w:b/>
          <w:bCs/>
          <w:sz w:val="28"/>
          <w:szCs w:val="18"/>
        </w:rPr>
      </w:pPr>
    </w:p>
    <w:p w14:paraId="2573141B" w14:textId="4AD70F59" w:rsidR="00E43649" w:rsidRDefault="00E43649" w:rsidP="00150A88">
      <w:pPr>
        <w:spacing w:after="0" w:line="240" w:lineRule="auto"/>
        <w:contextualSpacing/>
        <w:rPr>
          <w:b/>
          <w:bCs/>
          <w:sz w:val="28"/>
          <w:szCs w:val="18"/>
        </w:rPr>
      </w:pPr>
    </w:p>
    <w:p w14:paraId="3774A45F" w14:textId="10D29E97" w:rsidR="00E43649" w:rsidRDefault="00E43649" w:rsidP="00150A88">
      <w:pPr>
        <w:spacing w:after="0" w:line="240" w:lineRule="auto"/>
        <w:contextualSpacing/>
        <w:rPr>
          <w:b/>
          <w:bCs/>
          <w:sz w:val="28"/>
          <w:szCs w:val="18"/>
        </w:rPr>
      </w:pPr>
    </w:p>
    <w:p w14:paraId="59C1AF86" w14:textId="77777777" w:rsidR="00E43649" w:rsidRPr="00F113BD" w:rsidRDefault="00E43649" w:rsidP="00E43649">
      <w:pPr>
        <w:spacing w:after="0" w:line="240" w:lineRule="auto"/>
        <w:contextualSpacing/>
        <w:rPr>
          <w:rFonts w:ascii="Calibri" w:eastAsia="+mn-ea" w:hAnsi="Calibri" w:cs="+mn-cs"/>
          <w:b/>
          <w:bCs/>
          <w:color w:val="E94B58" w:themeColor="accent2"/>
          <w:kern w:val="24"/>
          <w:sz w:val="28"/>
          <w:szCs w:val="28"/>
          <w:lang w:eastAsia="en-GB"/>
        </w:rPr>
      </w:pPr>
      <w:r w:rsidRPr="00F113BD">
        <w:rPr>
          <w:rFonts w:ascii="Calibri" w:eastAsia="+mn-ea" w:hAnsi="Calibri" w:cs="+mn-cs"/>
          <w:b/>
          <w:bCs/>
          <w:color w:val="E94B58" w:themeColor="accent2"/>
          <w:kern w:val="24"/>
          <w:sz w:val="28"/>
          <w:szCs w:val="28"/>
          <w:lang w:eastAsia="en-GB"/>
        </w:rPr>
        <w:t>Reflection</w:t>
      </w:r>
    </w:p>
    <w:p w14:paraId="7677833D" w14:textId="77777777" w:rsidR="00E43649" w:rsidRPr="0015692C" w:rsidRDefault="00E43649" w:rsidP="007D0CB5">
      <w:pPr>
        <w:numPr>
          <w:ilvl w:val="0"/>
          <w:numId w:val="46"/>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How does the</w:t>
      </w:r>
      <w:r>
        <w:rPr>
          <w:rFonts w:ascii="Calibri" w:eastAsia="+mn-ea" w:hAnsi="Calibri" w:cs="+mn-cs"/>
          <w:color w:val="000000"/>
          <w:kern w:val="24"/>
          <w:lang w:eastAsia="en-GB"/>
        </w:rPr>
        <w:t xml:space="preserve"> Application </w:t>
      </w:r>
      <w:r w:rsidRPr="0015692C">
        <w:rPr>
          <w:rFonts w:ascii="Calibri" w:eastAsia="+mn-ea" w:hAnsi="Calibri" w:cs="+mn-cs"/>
          <w:color w:val="000000"/>
          <w:kern w:val="24"/>
          <w:lang w:eastAsia="en-GB"/>
        </w:rPr>
        <w:t>Module help to build your mental model?</w:t>
      </w:r>
    </w:p>
    <w:p w14:paraId="61F2BA03" w14:textId="77777777" w:rsidR="00E43649" w:rsidRPr="0015692C" w:rsidRDefault="00E43649" w:rsidP="007D0CB5">
      <w:pPr>
        <w:numPr>
          <w:ilvl w:val="0"/>
          <w:numId w:val="46"/>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Do you have any questions about the </w:t>
      </w:r>
      <w:r>
        <w:rPr>
          <w:rFonts w:ascii="Calibri" w:eastAsia="+mn-ea" w:hAnsi="Calibri" w:cs="+mn-cs"/>
          <w:color w:val="000000"/>
          <w:kern w:val="24"/>
          <w:lang w:eastAsia="en-GB"/>
        </w:rPr>
        <w:t>Application</w:t>
      </w:r>
      <w:r w:rsidRPr="0015692C">
        <w:rPr>
          <w:rFonts w:ascii="Calibri" w:eastAsia="+mn-ea" w:hAnsi="Calibri" w:cs="+mn-cs"/>
          <w:color w:val="000000"/>
          <w:kern w:val="24"/>
          <w:lang w:eastAsia="en-GB"/>
        </w:rPr>
        <w:t xml:space="preserve"> Module?</w:t>
      </w:r>
    </w:p>
    <w:p w14:paraId="37D6F2DC" w14:textId="1225D694" w:rsidR="00E43649" w:rsidRPr="0015692C" w:rsidRDefault="00E43649" w:rsidP="007D0CB5">
      <w:pPr>
        <w:numPr>
          <w:ilvl w:val="0"/>
          <w:numId w:val="46"/>
        </w:numPr>
        <w:spacing w:after="0" w:line="240" w:lineRule="auto"/>
        <w:contextualSpacing/>
        <w:rPr>
          <w:rFonts w:ascii="Times New Roman" w:eastAsia="Times New Roman" w:hAnsi="Times New Roman" w:cs="Times New Roman"/>
          <w:color w:val="E94B58"/>
          <w:lang w:eastAsia="en-GB"/>
        </w:rPr>
      </w:pPr>
      <w:r w:rsidRPr="0015692C">
        <w:rPr>
          <w:rFonts w:ascii="Calibri" w:eastAsia="+mn-ea" w:hAnsi="Calibri" w:cs="+mn-cs"/>
          <w:color w:val="000000"/>
          <w:kern w:val="24"/>
          <w:lang w:eastAsia="en-GB"/>
        </w:rPr>
        <w:t xml:space="preserve">How can you make the most of the </w:t>
      </w:r>
      <w:r>
        <w:rPr>
          <w:rFonts w:ascii="Calibri" w:eastAsia="+mn-ea" w:hAnsi="Calibri" w:cs="+mn-cs"/>
          <w:color w:val="000000"/>
          <w:kern w:val="24"/>
          <w:lang w:eastAsia="en-GB"/>
        </w:rPr>
        <w:t>Application</w:t>
      </w:r>
      <w:r w:rsidRPr="0015692C">
        <w:rPr>
          <w:rFonts w:ascii="Calibri" w:eastAsia="+mn-ea" w:hAnsi="Calibri" w:cs="+mn-cs"/>
          <w:color w:val="000000"/>
          <w:kern w:val="24"/>
          <w:lang w:eastAsia="en-GB"/>
        </w:rPr>
        <w:t xml:space="preserve"> Module?</w:t>
      </w:r>
    </w:p>
    <w:p w14:paraId="7B1AC4AB" w14:textId="6644DB8B" w:rsidR="00E43649" w:rsidRDefault="00E43649" w:rsidP="00150A88">
      <w:pPr>
        <w:spacing w:after="0" w:line="240" w:lineRule="auto"/>
        <w:contextualSpacing/>
        <w:rPr>
          <w:b/>
          <w:bCs/>
          <w:sz w:val="28"/>
          <w:szCs w:val="18"/>
        </w:rPr>
      </w:pPr>
    </w:p>
    <w:p w14:paraId="7AA746EC" w14:textId="0899F85C" w:rsidR="00E43649" w:rsidRDefault="00E43649" w:rsidP="00150A88">
      <w:pPr>
        <w:spacing w:after="0" w:line="240" w:lineRule="auto"/>
        <w:contextualSpacing/>
        <w:rPr>
          <w:b/>
          <w:bCs/>
        </w:rPr>
      </w:pPr>
      <w:r w:rsidRPr="00E43649">
        <w:rPr>
          <w:b/>
          <w:bCs/>
        </w:rPr>
        <w:t>Notes</w:t>
      </w:r>
    </w:p>
    <w:p w14:paraId="15D992CD" w14:textId="56E190D9" w:rsidR="00E43649" w:rsidRDefault="00E43649" w:rsidP="00150A88">
      <w:pPr>
        <w:spacing w:after="0" w:line="240" w:lineRule="auto"/>
        <w:contextualSpacing/>
        <w:rPr>
          <w:b/>
          <w:bCs/>
        </w:rPr>
      </w:pPr>
    </w:p>
    <w:p w14:paraId="267EAE86" w14:textId="64FA0E6A" w:rsidR="00E43649" w:rsidRDefault="00E43649" w:rsidP="00150A88">
      <w:pPr>
        <w:spacing w:after="0" w:line="240" w:lineRule="auto"/>
        <w:contextualSpacing/>
        <w:rPr>
          <w:b/>
          <w:bCs/>
        </w:rPr>
      </w:pPr>
    </w:p>
    <w:p w14:paraId="6807DA23" w14:textId="1048648F" w:rsidR="00E43649" w:rsidRDefault="00E43649" w:rsidP="00150A88">
      <w:pPr>
        <w:spacing w:after="0" w:line="240" w:lineRule="auto"/>
        <w:contextualSpacing/>
        <w:rPr>
          <w:b/>
          <w:bCs/>
        </w:rPr>
      </w:pPr>
    </w:p>
    <w:p w14:paraId="44466E62" w14:textId="5D05746D" w:rsidR="00E43649" w:rsidRDefault="00E43649" w:rsidP="00150A88">
      <w:pPr>
        <w:spacing w:after="0" w:line="240" w:lineRule="auto"/>
        <w:contextualSpacing/>
        <w:rPr>
          <w:b/>
          <w:bCs/>
        </w:rPr>
      </w:pPr>
    </w:p>
    <w:p w14:paraId="355056BC" w14:textId="661C3BAB" w:rsidR="00E43649" w:rsidRDefault="00E43649" w:rsidP="00150A88">
      <w:pPr>
        <w:spacing w:after="0" w:line="240" w:lineRule="auto"/>
        <w:contextualSpacing/>
        <w:rPr>
          <w:b/>
          <w:bCs/>
        </w:rPr>
      </w:pPr>
    </w:p>
    <w:p w14:paraId="6429F300" w14:textId="385C25B6" w:rsidR="00E43649" w:rsidRDefault="00E43649" w:rsidP="00150A88">
      <w:pPr>
        <w:spacing w:after="0" w:line="240" w:lineRule="auto"/>
        <w:contextualSpacing/>
        <w:rPr>
          <w:b/>
          <w:bCs/>
        </w:rPr>
      </w:pPr>
    </w:p>
    <w:p w14:paraId="421F815F" w14:textId="4DB2F393" w:rsidR="00E43649" w:rsidRDefault="00E43649" w:rsidP="00150A88">
      <w:pPr>
        <w:spacing w:after="0" w:line="240" w:lineRule="auto"/>
        <w:contextualSpacing/>
        <w:rPr>
          <w:b/>
          <w:bCs/>
        </w:rPr>
      </w:pPr>
    </w:p>
    <w:p w14:paraId="653734FA" w14:textId="11F84E37" w:rsidR="00E43649" w:rsidRDefault="00E43649" w:rsidP="00150A88">
      <w:pPr>
        <w:spacing w:after="0" w:line="240" w:lineRule="auto"/>
        <w:contextualSpacing/>
        <w:rPr>
          <w:b/>
          <w:bCs/>
        </w:rPr>
      </w:pPr>
    </w:p>
    <w:p w14:paraId="7DDD3CF6" w14:textId="2B78B748" w:rsidR="00E43649" w:rsidRDefault="00E43649" w:rsidP="00150A88">
      <w:pPr>
        <w:spacing w:after="0" w:line="240" w:lineRule="auto"/>
        <w:contextualSpacing/>
        <w:rPr>
          <w:b/>
          <w:bCs/>
        </w:rPr>
      </w:pPr>
    </w:p>
    <w:p w14:paraId="511C2032" w14:textId="3F0BEC3D" w:rsidR="00E43649" w:rsidRDefault="00E43649" w:rsidP="00150A88">
      <w:pPr>
        <w:spacing w:after="0" w:line="240" w:lineRule="auto"/>
        <w:contextualSpacing/>
        <w:rPr>
          <w:b/>
          <w:bCs/>
        </w:rPr>
      </w:pPr>
    </w:p>
    <w:p w14:paraId="4772C457" w14:textId="18E311D4" w:rsidR="00E43649" w:rsidRDefault="00E43649" w:rsidP="00150A88">
      <w:pPr>
        <w:spacing w:after="0" w:line="240" w:lineRule="auto"/>
        <w:contextualSpacing/>
        <w:rPr>
          <w:b/>
          <w:bCs/>
        </w:rPr>
      </w:pPr>
    </w:p>
    <w:p w14:paraId="5A2FABC9" w14:textId="71DE1994" w:rsidR="00E43649" w:rsidRDefault="00E43649" w:rsidP="00150A88">
      <w:pPr>
        <w:spacing w:after="0" w:line="240" w:lineRule="auto"/>
        <w:contextualSpacing/>
        <w:rPr>
          <w:b/>
          <w:bCs/>
        </w:rPr>
      </w:pPr>
    </w:p>
    <w:p w14:paraId="7088419E" w14:textId="364A382B" w:rsidR="00E43649" w:rsidRDefault="00E43649" w:rsidP="00150A88">
      <w:pPr>
        <w:spacing w:after="0" w:line="240" w:lineRule="auto"/>
        <w:contextualSpacing/>
        <w:rPr>
          <w:b/>
          <w:bCs/>
        </w:rPr>
      </w:pPr>
    </w:p>
    <w:p w14:paraId="5859A781" w14:textId="027BF08F" w:rsidR="00E43649" w:rsidRDefault="00E43649" w:rsidP="00150A88">
      <w:pPr>
        <w:spacing w:after="0" w:line="240" w:lineRule="auto"/>
        <w:contextualSpacing/>
        <w:rPr>
          <w:b/>
          <w:bCs/>
        </w:rPr>
      </w:pPr>
    </w:p>
    <w:p w14:paraId="67C8589E" w14:textId="0BFC87DC" w:rsidR="00E43649" w:rsidRDefault="00E43649" w:rsidP="00150A88">
      <w:pPr>
        <w:spacing w:after="0" w:line="240" w:lineRule="auto"/>
        <w:contextualSpacing/>
        <w:rPr>
          <w:b/>
          <w:bCs/>
        </w:rPr>
      </w:pPr>
    </w:p>
    <w:p w14:paraId="4A83639E" w14:textId="77777777" w:rsidR="00E43649" w:rsidRDefault="00E43649" w:rsidP="00E43649">
      <w:pPr>
        <w:spacing w:after="0" w:line="240" w:lineRule="auto"/>
        <w:contextualSpacing/>
        <w:rPr>
          <w:rFonts w:ascii="Calibri" w:eastAsia="+mn-ea" w:hAnsi="Calibri" w:cs="+mn-cs"/>
          <w:b/>
          <w:bCs/>
          <w:kern w:val="24"/>
          <w:sz w:val="36"/>
          <w:szCs w:val="36"/>
          <w:lang w:eastAsia="en-GB"/>
        </w:rPr>
      </w:pPr>
      <w:r>
        <w:rPr>
          <w:rFonts w:ascii="Calibri" w:eastAsia="+mn-ea" w:hAnsi="Calibri" w:cs="+mn-cs"/>
          <w:b/>
          <w:bCs/>
          <w:kern w:val="24"/>
          <w:sz w:val="36"/>
          <w:szCs w:val="36"/>
          <w:lang w:eastAsia="en-GB"/>
        </w:rPr>
        <w:t>Experiencing a clinic</w:t>
      </w:r>
    </w:p>
    <w:p w14:paraId="71F4C0F6" w14:textId="55CEE372" w:rsidR="00E43649" w:rsidRDefault="00E43649" w:rsidP="00150A88">
      <w:pPr>
        <w:spacing w:after="0" w:line="240" w:lineRule="auto"/>
        <w:contextualSpacing/>
        <w:rPr>
          <w:b/>
          <w:bCs/>
        </w:rPr>
      </w:pPr>
    </w:p>
    <w:p w14:paraId="7CF8655A" w14:textId="1AFFCCCF" w:rsidR="00E43649" w:rsidRDefault="00E43649" w:rsidP="00150A88">
      <w:pPr>
        <w:spacing w:after="0" w:line="240" w:lineRule="auto"/>
        <w:contextualSpacing/>
        <w:rPr>
          <w:b/>
          <w:bCs/>
        </w:rPr>
      </w:pPr>
      <w:r>
        <w:rPr>
          <w:noProof/>
        </w:rPr>
        <w:drawing>
          <wp:inline distT="0" distB="0" distL="0" distR="0" wp14:anchorId="1D65D8B7" wp14:editId="6737987B">
            <wp:extent cx="6268268" cy="1889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97.PNG"/>
                    <pic:cNvPicPr/>
                  </pic:nvPicPr>
                  <pic:blipFill rotWithShape="1">
                    <a:blip r:embed="rId53">
                      <a:extLst>
                        <a:ext uri="{28A0092B-C50C-407E-A947-70E740481C1C}">
                          <a14:useLocalDpi xmlns:a14="http://schemas.microsoft.com/office/drawing/2010/main" val="0"/>
                        </a:ext>
                      </a:extLst>
                    </a:blip>
                    <a:srcRect l="5321" t="30102" r="4817" b="21734"/>
                    <a:stretch/>
                  </pic:blipFill>
                  <pic:spPr bwMode="auto">
                    <a:xfrm>
                      <a:off x="0" y="0"/>
                      <a:ext cx="6294125" cy="1897555"/>
                    </a:xfrm>
                    <a:prstGeom prst="rect">
                      <a:avLst/>
                    </a:prstGeom>
                    <a:ln>
                      <a:noFill/>
                    </a:ln>
                    <a:extLst>
                      <a:ext uri="{53640926-AAD7-44D8-BBD7-CCE9431645EC}">
                        <a14:shadowObscured xmlns:a14="http://schemas.microsoft.com/office/drawing/2010/main"/>
                      </a:ext>
                    </a:extLst>
                  </pic:spPr>
                </pic:pic>
              </a:graphicData>
            </a:graphic>
          </wp:inline>
        </w:drawing>
      </w:r>
    </w:p>
    <w:p w14:paraId="74727317" w14:textId="63488197" w:rsidR="00E43649" w:rsidRDefault="00342192" w:rsidP="00E43649">
      <w:pPr>
        <w:spacing w:after="0" w:line="240" w:lineRule="auto"/>
        <w:contextualSpacing/>
        <w:rPr>
          <w:rFonts w:ascii="Calibri" w:eastAsia="+mn-ea" w:hAnsi="Calibri" w:cs="+mn-cs"/>
          <w:b/>
          <w:bCs/>
          <w:kern w:val="24"/>
          <w:sz w:val="32"/>
          <w:szCs w:val="32"/>
          <w:lang w:eastAsia="en-GB"/>
        </w:rPr>
      </w:pPr>
      <w:r>
        <w:rPr>
          <w:rFonts w:ascii="Calibri" w:eastAsia="+mn-ea" w:hAnsi="Calibri" w:cs="+mn-cs"/>
          <w:b/>
          <w:bCs/>
          <w:kern w:val="24"/>
          <w:sz w:val="32"/>
          <w:szCs w:val="32"/>
          <w:lang w:eastAsia="en-GB"/>
        </w:rPr>
        <w:t>Study</w:t>
      </w:r>
      <w:r w:rsidR="00E43649" w:rsidRPr="0089604C">
        <w:rPr>
          <w:rFonts w:ascii="Calibri" w:eastAsia="+mn-ea" w:hAnsi="Calibri" w:cs="+mn-cs"/>
          <w:b/>
          <w:bCs/>
          <w:kern w:val="24"/>
          <w:sz w:val="32"/>
          <w:szCs w:val="32"/>
          <w:lang w:eastAsia="en-GB"/>
        </w:rPr>
        <w:t xml:space="preserve"> consolidation</w:t>
      </w:r>
    </w:p>
    <w:p w14:paraId="65B621A7" w14:textId="77777777" w:rsidR="00E43649" w:rsidRPr="00B23830" w:rsidRDefault="00E43649" w:rsidP="00E43649">
      <w:pPr>
        <w:spacing w:after="0" w:line="240" w:lineRule="auto"/>
        <w:contextualSpacing/>
        <w:rPr>
          <w:rFonts w:ascii="Calibri" w:eastAsia="+mn-ea" w:hAnsi="Calibri" w:cs="+mn-cs"/>
          <w:b/>
          <w:bCs/>
          <w:kern w:val="24"/>
          <w:sz w:val="28"/>
          <w:szCs w:val="32"/>
          <w:lang w:eastAsia="en-GB"/>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20"/>
        <w:gridCol w:w="7402"/>
      </w:tblGrid>
      <w:tr w:rsidR="00E43649" w:rsidRPr="00B23830" w14:paraId="0D595E08" w14:textId="77777777" w:rsidTr="00E17BFD">
        <w:tc>
          <w:tcPr>
            <w:tcW w:w="9922" w:type="dxa"/>
            <w:gridSpan w:val="2"/>
            <w:shd w:val="clear" w:color="auto" w:fill="E94B58" w:themeFill="accent2"/>
            <w:tcMar>
              <w:top w:w="72" w:type="dxa"/>
              <w:left w:w="144" w:type="dxa"/>
              <w:bottom w:w="72" w:type="dxa"/>
              <w:right w:w="144" w:type="dxa"/>
            </w:tcMar>
            <w:hideMark/>
          </w:tcPr>
          <w:p w14:paraId="1735FDE1" w14:textId="77777777" w:rsidR="00E43649" w:rsidRPr="00B23830" w:rsidRDefault="00E43649" w:rsidP="00E17BFD">
            <w:pPr>
              <w:spacing w:after="0" w:line="240" w:lineRule="auto"/>
              <w:contextualSpacing/>
              <w:jc w:val="center"/>
              <w:rPr>
                <w:rFonts w:eastAsiaTheme="minorEastAsia"/>
                <w:b/>
                <w:kern w:val="24"/>
                <w:lang w:eastAsia="en-GB"/>
              </w:rPr>
            </w:pPr>
            <w:r w:rsidRPr="00B23830">
              <w:rPr>
                <w:rFonts w:eastAsiaTheme="minorEastAsia"/>
                <w:b/>
                <w:color w:val="FFFFFF" w:themeColor="background1"/>
                <w:kern w:val="24"/>
                <w:lang w:eastAsia="en-GB"/>
              </w:rPr>
              <w:t>Module principles </w:t>
            </w:r>
          </w:p>
        </w:tc>
      </w:tr>
      <w:tr w:rsidR="00E43649" w:rsidRPr="00B23830" w14:paraId="1018E33D" w14:textId="77777777" w:rsidTr="00E17BFD">
        <w:tc>
          <w:tcPr>
            <w:tcW w:w="2520" w:type="dxa"/>
            <w:shd w:val="clear" w:color="auto" w:fill="auto"/>
            <w:tcMar>
              <w:top w:w="72" w:type="dxa"/>
              <w:left w:w="144" w:type="dxa"/>
              <w:bottom w:w="72" w:type="dxa"/>
              <w:right w:w="144" w:type="dxa"/>
            </w:tcMar>
            <w:hideMark/>
          </w:tcPr>
          <w:p w14:paraId="387922B6" w14:textId="77777777" w:rsidR="00E43649" w:rsidRPr="00B23830" w:rsidRDefault="00E43649" w:rsidP="00E17BFD">
            <w:pPr>
              <w:spacing w:after="0" w:line="240" w:lineRule="auto"/>
              <w:contextualSpacing/>
              <w:rPr>
                <w:rFonts w:eastAsiaTheme="minorEastAsia"/>
                <w:b/>
                <w:kern w:val="24"/>
                <w:lang w:eastAsia="en-GB"/>
              </w:rPr>
            </w:pPr>
            <w:r>
              <w:rPr>
                <w:b/>
                <w:bCs/>
              </w:rPr>
              <w:t>Learners as learners:</w:t>
            </w:r>
            <w:r>
              <w:t xml:space="preserve"> </w:t>
            </w:r>
          </w:p>
        </w:tc>
        <w:tc>
          <w:tcPr>
            <w:tcW w:w="7402" w:type="dxa"/>
            <w:shd w:val="clear" w:color="auto" w:fill="auto"/>
            <w:tcMar>
              <w:top w:w="72" w:type="dxa"/>
              <w:left w:w="144" w:type="dxa"/>
              <w:bottom w:w="72" w:type="dxa"/>
              <w:right w:w="144" w:type="dxa"/>
            </w:tcMar>
          </w:tcPr>
          <w:p w14:paraId="1A3576BD" w14:textId="77777777" w:rsidR="00E43649" w:rsidRDefault="00E43649" w:rsidP="00E17BFD">
            <w:pPr>
              <w:rPr>
                <w:rFonts w:eastAsiaTheme="minorEastAsia"/>
                <w:lang w:eastAsia="en-GB"/>
              </w:rPr>
            </w:pPr>
            <w:r>
              <w:t>The implications of the simple model of memory can be applied to pupils, teachers, leaders and self.</w:t>
            </w:r>
          </w:p>
        </w:tc>
      </w:tr>
      <w:tr w:rsidR="00E43649" w:rsidRPr="00B23830" w14:paraId="1E2A45DA" w14:textId="77777777" w:rsidTr="00E17BFD">
        <w:tc>
          <w:tcPr>
            <w:tcW w:w="2520" w:type="dxa"/>
            <w:shd w:val="clear" w:color="auto" w:fill="auto"/>
            <w:tcMar>
              <w:top w:w="72" w:type="dxa"/>
              <w:left w:w="144" w:type="dxa"/>
              <w:bottom w:w="72" w:type="dxa"/>
              <w:right w:w="144" w:type="dxa"/>
            </w:tcMar>
            <w:hideMark/>
          </w:tcPr>
          <w:p w14:paraId="25D265F1" w14:textId="77777777" w:rsidR="00E43649" w:rsidRPr="00B23830" w:rsidRDefault="00E43649" w:rsidP="00E17BFD">
            <w:pPr>
              <w:spacing w:after="0" w:line="240" w:lineRule="auto"/>
              <w:contextualSpacing/>
              <w:rPr>
                <w:rFonts w:eastAsiaTheme="minorEastAsia"/>
                <w:b/>
                <w:kern w:val="24"/>
                <w:lang w:eastAsia="en-GB"/>
              </w:rPr>
            </w:pPr>
            <w:r w:rsidRPr="00C67F98">
              <w:rPr>
                <w:b/>
                <w:bCs/>
              </w:rPr>
              <w:t>Break it down</w:t>
            </w:r>
            <w:r w:rsidRPr="00796F9B">
              <w:t>:</w:t>
            </w:r>
          </w:p>
        </w:tc>
        <w:tc>
          <w:tcPr>
            <w:tcW w:w="7402" w:type="dxa"/>
            <w:shd w:val="clear" w:color="auto" w:fill="auto"/>
            <w:tcMar>
              <w:top w:w="72" w:type="dxa"/>
              <w:left w:w="144" w:type="dxa"/>
              <w:bottom w:w="72" w:type="dxa"/>
              <w:right w:w="144" w:type="dxa"/>
            </w:tcMar>
          </w:tcPr>
          <w:p w14:paraId="139D8CAB" w14:textId="77777777" w:rsidR="00E43649" w:rsidRDefault="00E43649" w:rsidP="00E17BFD">
            <w:pPr>
              <w:rPr>
                <w:rFonts w:eastAsiaTheme="minorEastAsia"/>
                <w:lang w:eastAsia="en-GB"/>
              </w:rPr>
            </w:pPr>
            <w:r w:rsidRPr="00344988">
              <w:t>Break knowledge down and plan for it to be introduced and practised in small steps so teachers and pupils gradually build mental models of increasing complexity.  </w:t>
            </w:r>
            <w:r>
              <w:t>.</w:t>
            </w:r>
          </w:p>
        </w:tc>
      </w:tr>
      <w:tr w:rsidR="00E43649" w:rsidRPr="00B23830" w14:paraId="1CD3BDD0" w14:textId="77777777" w:rsidTr="00E17BFD">
        <w:tc>
          <w:tcPr>
            <w:tcW w:w="2520" w:type="dxa"/>
            <w:shd w:val="clear" w:color="auto" w:fill="auto"/>
            <w:tcMar>
              <w:top w:w="72" w:type="dxa"/>
              <w:left w:w="144" w:type="dxa"/>
              <w:bottom w:w="72" w:type="dxa"/>
              <w:right w:w="144" w:type="dxa"/>
            </w:tcMar>
          </w:tcPr>
          <w:p w14:paraId="56C68BD8" w14:textId="77777777" w:rsidR="00E43649" w:rsidRPr="00C67F98" w:rsidRDefault="00E43649" w:rsidP="00E17BFD">
            <w:pPr>
              <w:spacing w:after="0" w:line="240" w:lineRule="auto"/>
              <w:contextualSpacing/>
              <w:rPr>
                <w:b/>
                <w:bCs/>
              </w:rPr>
            </w:pPr>
            <w:r w:rsidRPr="00B83002">
              <w:rPr>
                <w:b/>
                <w:bCs/>
              </w:rPr>
              <w:t>Guide attention:</w:t>
            </w:r>
            <w:r>
              <w:t xml:space="preserve"> </w:t>
            </w:r>
          </w:p>
        </w:tc>
        <w:tc>
          <w:tcPr>
            <w:tcW w:w="7402" w:type="dxa"/>
            <w:shd w:val="clear" w:color="auto" w:fill="auto"/>
            <w:tcMar>
              <w:top w:w="72" w:type="dxa"/>
              <w:left w:w="144" w:type="dxa"/>
              <w:bottom w:w="72" w:type="dxa"/>
              <w:right w:w="144" w:type="dxa"/>
            </w:tcMar>
          </w:tcPr>
          <w:p w14:paraId="19EFBA88" w14:textId="77777777" w:rsidR="00E43649" w:rsidRPr="00796F9B" w:rsidRDefault="00E43649" w:rsidP="00E17BFD">
            <w:r>
              <w:t>Limit distractions, direct attention and carefully consider the design of activities</w:t>
            </w:r>
          </w:p>
        </w:tc>
      </w:tr>
      <w:tr w:rsidR="00E43649" w:rsidRPr="00B23830" w14:paraId="562DEC10" w14:textId="77777777" w:rsidTr="00E17BFD">
        <w:tc>
          <w:tcPr>
            <w:tcW w:w="2520" w:type="dxa"/>
            <w:shd w:val="clear" w:color="auto" w:fill="auto"/>
            <w:tcMar>
              <w:top w:w="72" w:type="dxa"/>
              <w:left w:w="144" w:type="dxa"/>
              <w:bottom w:w="72" w:type="dxa"/>
              <w:right w:w="144" w:type="dxa"/>
            </w:tcMar>
          </w:tcPr>
          <w:p w14:paraId="02259634" w14:textId="77777777" w:rsidR="00E43649" w:rsidRPr="7DC27DC3" w:rsidRDefault="00E43649" w:rsidP="00E17BFD">
            <w:pPr>
              <w:spacing w:after="0" w:line="240" w:lineRule="auto"/>
              <w:contextualSpacing/>
              <w:rPr>
                <w:rFonts w:eastAsiaTheme="minorEastAsia"/>
                <w:b/>
                <w:kern w:val="24"/>
                <w:lang w:eastAsia="en-GB"/>
              </w:rPr>
            </w:pPr>
            <w:r>
              <w:rPr>
                <w:b/>
                <w:bCs/>
              </w:rPr>
              <w:t xml:space="preserve">Pupils as individuals: </w:t>
            </w:r>
          </w:p>
        </w:tc>
        <w:tc>
          <w:tcPr>
            <w:tcW w:w="7402" w:type="dxa"/>
            <w:shd w:val="clear" w:color="auto" w:fill="auto"/>
            <w:tcMar>
              <w:top w:w="72" w:type="dxa"/>
              <w:left w:w="144" w:type="dxa"/>
              <w:bottom w:w="72" w:type="dxa"/>
              <w:right w:w="144" w:type="dxa"/>
            </w:tcMar>
          </w:tcPr>
          <w:p w14:paraId="770000DC" w14:textId="77777777" w:rsidR="00E43649" w:rsidRPr="7DC27DC3" w:rsidRDefault="00E43649" w:rsidP="00E17BFD">
            <w:pPr>
              <w:rPr>
                <w:rFonts w:eastAsiaTheme="minorEastAsia"/>
                <w:lang w:eastAsia="en-GB"/>
              </w:rPr>
            </w:pPr>
            <w:r w:rsidRPr="00457ADB">
              <w:t>Recognise that individual pupils have unique needs and influences and may require tailored support.</w:t>
            </w:r>
          </w:p>
        </w:tc>
      </w:tr>
    </w:tbl>
    <w:p w14:paraId="6260D44C" w14:textId="0B0509E8" w:rsidR="00E43649" w:rsidRDefault="00E43649" w:rsidP="00150A88">
      <w:pPr>
        <w:spacing w:after="0" w:line="240" w:lineRule="auto"/>
        <w:contextualSpacing/>
        <w:rPr>
          <w:b/>
          <w:bCs/>
        </w:rPr>
      </w:pPr>
    </w:p>
    <w:p w14:paraId="2B62D6FC" w14:textId="77777777" w:rsidR="00E43649" w:rsidRDefault="00E43649" w:rsidP="00E43649">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 w:val="32"/>
          <w:szCs w:val="34"/>
          <w:lang w:eastAsia="en-GB"/>
        </w:rPr>
        <w:t>I do</w:t>
      </w:r>
    </w:p>
    <w:p w14:paraId="09DE576B" w14:textId="77777777" w:rsidR="00E43649" w:rsidRDefault="00E43649" w:rsidP="00E43649">
      <w:pPr>
        <w:spacing w:after="0" w:line="240" w:lineRule="auto"/>
        <w:contextualSpacing/>
        <w:rPr>
          <w:rFonts w:ascii="Calibri" w:eastAsia="+mn-ea" w:hAnsi="Calibri" w:cs="+mn-cs"/>
          <w:b/>
          <w:bCs/>
          <w:kern w:val="24"/>
          <w:sz w:val="32"/>
          <w:szCs w:val="32"/>
          <w:lang w:eastAsia="en-GB"/>
        </w:rPr>
      </w:pPr>
      <w:r w:rsidRPr="4387D783">
        <w:rPr>
          <w:rFonts w:ascii="Calibri" w:eastAsia="+mn-ea" w:hAnsi="Calibri" w:cs="+mn-cs"/>
          <w:b/>
          <w:bCs/>
          <w:kern w:val="24"/>
          <w:lang w:eastAsia="en-GB"/>
        </w:rPr>
        <w:t xml:space="preserve">Task: </w:t>
      </w:r>
      <w:r w:rsidRPr="4387D783">
        <w:rPr>
          <w:rFonts w:ascii="Calibri" w:eastAsia="+mn-ea" w:hAnsi="Calibri" w:cs="+mn-cs"/>
          <w:kern w:val="24"/>
          <w:lang w:eastAsia="en-GB"/>
        </w:rPr>
        <w:t>Read the scenario.</w:t>
      </w:r>
    </w:p>
    <w:p w14:paraId="5B59CCDD" w14:textId="06B6C1CA" w:rsidR="00E43649" w:rsidRDefault="00E43649" w:rsidP="00150A88">
      <w:pPr>
        <w:spacing w:after="0" w:line="240" w:lineRule="auto"/>
        <w:contextualSpacing/>
        <w:rPr>
          <w:b/>
          <w:bCs/>
        </w:rPr>
      </w:pPr>
    </w:p>
    <w:p w14:paraId="7E8C65E3" w14:textId="77777777" w:rsidR="00E43649" w:rsidRDefault="00E43649" w:rsidP="00E43649">
      <w:pPr>
        <w:spacing w:after="120" w:line="240" w:lineRule="auto"/>
        <w:rPr>
          <w:rFonts w:ascii="Calibri" w:eastAsia="+mn-ea" w:hAnsi="Calibri" w:cs="+mn-cs"/>
          <w:b/>
          <w:bCs/>
          <w:kern w:val="24"/>
          <w:sz w:val="32"/>
          <w:szCs w:val="34"/>
          <w:lang w:eastAsia="en-GB"/>
        </w:rPr>
      </w:pPr>
      <w:r w:rsidRPr="002C5764">
        <w:rPr>
          <w:rFonts w:ascii="Calibri" w:eastAsia="+mn-ea" w:hAnsi="Calibri" w:cs="+mn-cs"/>
          <w:b/>
          <w:bCs/>
          <w:kern w:val="24"/>
          <w:szCs w:val="28"/>
          <w:lang w:eastAsia="en-GB"/>
        </w:rPr>
        <w:t>Scenario</w:t>
      </w:r>
    </w:p>
    <w:p w14:paraId="6B2DA27C" w14:textId="77777777" w:rsidR="00E43649" w:rsidRDefault="00E43649" w:rsidP="00E43649">
      <w:r w:rsidRPr="00233AB4">
        <w:t xml:space="preserve">A </w:t>
      </w:r>
      <w:r>
        <w:t xml:space="preserve">head of year is keen to support pupils to develop their independent study skills so that they can more effectively revise for upcoming assessments. She decides to utilise her fortnightly 15-minute assemblies over the half term to introduce key concepts and strategies to pupils. </w:t>
      </w:r>
    </w:p>
    <w:p w14:paraId="50BF53F9" w14:textId="77777777" w:rsidR="00E43649" w:rsidRDefault="00E43649" w:rsidP="00E43649">
      <w:r>
        <w:t xml:space="preserve">The head of year wants pupils to enter these assemblies in a prompt and calm manner so that they can attend to what she wants them to learn. She has already established clear expectations and routines with teachers and pupils for assemblies. Pupils know that they enter and exit quietly in single-file lines. She also wants them to attend to the learning during the assembly without distraction, so she has taught pupils what it looks like to actively listen during the assembly. The head of year has worked with her form tutors to ensure they know how to reinforce expectations during assembly. To avoid distractions caused by latecomers, the head of year has established a system for managing lateness and consistently issues consequences. After several weeks of applying this approach, all pupils are on time for assembly. </w:t>
      </w:r>
    </w:p>
    <w:p w14:paraId="57056B12" w14:textId="77777777" w:rsidR="00E43649" w:rsidRDefault="00E43649" w:rsidP="00E43649">
      <w:r>
        <w:t xml:space="preserve">The head of year has also worked with the special educational needs co-ordinator to ensure individual pupils get the support they need to attend to the learning in the assembly. For example, a pupil with a hearing impairment has a seat in the front row that enables them to access the assembly, and staff know strategies they can use to support individual pupils who find it more difficult to sit still and listen for extended periods, such as using non-verbal prompts and movement breaks.  </w:t>
      </w:r>
    </w:p>
    <w:p w14:paraId="05E975CC" w14:textId="77777777" w:rsidR="00E43649" w:rsidRDefault="00E43649" w:rsidP="00E43649">
      <w:r>
        <w:t>When preparing to deliver each assembly, the head of year thinks carefully about how her visual resources can support what she is saying, rather than providing additional or contradictory information. For example, whenever the head of year shows a diagram, she pauses for pupils to take in the image before talking them through it. She also ensures that whenever she shares any text on the screen, she reads it aloud before expanding on what it means.</w:t>
      </w:r>
    </w:p>
    <w:p w14:paraId="6858C7EF" w14:textId="77777777" w:rsidR="00E43649" w:rsidRDefault="00E43649" w:rsidP="00E43649">
      <w:r>
        <w:t>The first assembly begins with a diagram of the simple model of memory. The head of year quickly explains how learning takes place. As she is explaining the simple model of memory, she sees some pupils looking confused, and becomes aware that she is introducing pupils to complicated concepts using unfamiliar vocabulary. She then shares some examples of things that might be competing for pupils’ attention when they sit down to revise, such as notifications on a phone, music with prominent lyrics, a friend chatting, a hungry stomach and other documents on the desk. Next the head of year explains that research suggests our brain can only process 3-4 pieces of information at a time. She asks pupils to think about the topics they need to revise and how they can break it down into small chunks, like the 4 steps for solving quadratic equations or the 4 quotes that prove Macbeth appears heroic. She then asks two sixth form pupils she has invited to attend assembly to each share how they revise. One pupil discusses how they created a quiet distraction-free workspace, while the other talks about the type of revision activities she uses and how she created a revision schedule. The head of year emphasises that pupils will all have different circumstances and need to make this strategy work for them. She asks pupils to discuss with the person next to them what their key takeaways are from this assembly.</w:t>
      </w:r>
    </w:p>
    <w:p w14:paraId="2C3528F8" w14:textId="6D7BAF59" w:rsidR="00E43649" w:rsidRDefault="00E43649" w:rsidP="00E43649">
      <w:pPr>
        <w:spacing w:after="0" w:line="240" w:lineRule="auto"/>
        <w:contextualSpacing/>
      </w:pPr>
      <w:r>
        <w:t>As the head of year listens in to pupils’ conversations, she hears a range of answers. Some pupils talk about putting their phone away when they are revising, others explain how they want to use past papers and some discuss their revision schedule. She also hears some pupils talking about how loud music actually helps them to concentrate and how they prefer to revise with a group of friends in the library so they feel more motivated. Other pupils begin to have off-topic conversations. The head of year realises that pupils have not learnt what she wanted them to from this assembly and she wonders why.</w:t>
      </w:r>
    </w:p>
    <w:p w14:paraId="3D02D049" w14:textId="2FFD4A2D" w:rsidR="00E43649" w:rsidRDefault="00E43649" w:rsidP="00E43649">
      <w:pPr>
        <w:spacing w:after="0" w:line="240" w:lineRule="auto"/>
        <w:contextualSpacing/>
      </w:pPr>
    </w:p>
    <w:p w14:paraId="0D611391" w14:textId="77777777"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Question: Taking into account what you have learnt on this course - </w:t>
      </w:r>
    </w:p>
    <w:p w14:paraId="603853F3" w14:textId="77777777"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a) What might be effective about this headteacher’s decision making?</w:t>
      </w:r>
    </w:p>
    <w:p w14:paraId="6BF98CE8" w14:textId="77777777"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b) What suggestions do you have to help them potentially make more effective decisions next time?</w:t>
      </w:r>
    </w:p>
    <w:p w14:paraId="5F9F953E" w14:textId="77777777"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Refer to the relevant module principles in your answers.</w:t>
      </w:r>
    </w:p>
    <w:p w14:paraId="23136908" w14:textId="7F6FA97F" w:rsidR="00E43649" w:rsidRDefault="00E43649" w:rsidP="00E43649">
      <w:pPr>
        <w:spacing w:after="0" w:line="240" w:lineRule="auto"/>
        <w:contextualSpacing/>
        <w:rPr>
          <w:b/>
          <w:bCs/>
        </w:rPr>
      </w:pPr>
    </w:p>
    <w:p w14:paraId="79C656C8" w14:textId="4B47B44D" w:rsidR="00E43649" w:rsidRDefault="00E43649" w:rsidP="00E43649">
      <w:pPr>
        <w:spacing w:after="0" w:line="240" w:lineRule="auto"/>
        <w:contextualSpacing/>
        <w:rPr>
          <w:b/>
          <w:bCs/>
        </w:rPr>
      </w:pPr>
      <w:r>
        <w:rPr>
          <w:b/>
          <w:bCs/>
        </w:rPr>
        <w:t>Notes</w:t>
      </w:r>
    </w:p>
    <w:p w14:paraId="18DCD9CC" w14:textId="6B9C2932" w:rsidR="00E43649" w:rsidRDefault="00E43649" w:rsidP="00E43649">
      <w:pPr>
        <w:spacing w:after="0" w:line="240" w:lineRule="auto"/>
        <w:contextualSpacing/>
        <w:rPr>
          <w:b/>
          <w:bCs/>
        </w:rPr>
      </w:pPr>
    </w:p>
    <w:p w14:paraId="60E544F2" w14:textId="5692D367" w:rsidR="00E43649" w:rsidRDefault="00E43649" w:rsidP="00E43649">
      <w:pPr>
        <w:spacing w:after="0" w:line="240" w:lineRule="auto"/>
        <w:contextualSpacing/>
        <w:rPr>
          <w:b/>
          <w:bCs/>
        </w:rPr>
      </w:pPr>
    </w:p>
    <w:p w14:paraId="59C4E7F0" w14:textId="7202D400" w:rsidR="00E43649" w:rsidRDefault="00E43649" w:rsidP="00E43649">
      <w:pPr>
        <w:spacing w:after="0" w:line="240" w:lineRule="auto"/>
        <w:contextualSpacing/>
        <w:rPr>
          <w:b/>
          <w:bCs/>
        </w:rPr>
      </w:pPr>
    </w:p>
    <w:p w14:paraId="718C00D4" w14:textId="2308B689" w:rsidR="00E43649" w:rsidRDefault="00E43649" w:rsidP="00E43649">
      <w:pPr>
        <w:spacing w:after="0" w:line="240" w:lineRule="auto"/>
        <w:contextualSpacing/>
        <w:rPr>
          <w:b/>
          <w:bCs/>
        </w:rPr>
      </w:pPr>
    </w:p>
    <w:p w14:paraId="204F6071" w14:textId="20338B25" w:rsidR="00E43649" w:rsidRDefault="00E43649" w:rsidP="00E43649">
      <w:pPr>
        <w:spacing w:after="0" w:line="240" w:lineRule="auto"/>
        <w:contextualSpacing/>
        <w:rPr>
          <w:b/>
          <w:bCs/>
        </w:rPr>
      </w:pPr>
    </w:p>
    <w:p w14:paraId="746DD7D7" w14:textId="34FE454C" w:rsidR="00E43649" w:rsidRDefault="00E43649" w:rsidP="00E43649">
      <w:pPr>
        <w:spacing w:after="0" w:line="240" w:lineRule="auto"/>
        <w:contextualSpacing/>
        <w:rPr>
          <w:b/>
          <w:bCs/>
        </w:rPr>
      </w:pPr>
    </w:p>
    <w:p w14:paraId="19B5478F" w14:textId="5A86EF59" w:rsidR="00E43649" w:rsidRDefault="00E43649" w:rsidP="00E43649">
      <w:pPr>
        <w:spacing w:after="0" w:line="240" w:lineRule="auto"/>
        <w:contextualSpacing/>
        <w:rPr>
          <w:b/>
          <w:bCs/>
        </w:rPr>
      </w:pPr>
    </w:p>
    <w:p w14:paraId="0598FE3B" w14:textId="595DC931" w:rsidR="00E43649" w:rsidRDefault="00E43649" w:rsidP="00E43649">
      <w:pPr>
        <w:spacing w:after="0" w:line="240" w:lineRule="auto"/>
        <w:contextualSpacing/>
        <w:rPr>
          <w:b/>
          <w:bCs/>
        </w:rPr>
      </w:pPr>
    </w:p>
    <w:p w14:paraId="288F136B" w14:textId="13E8B4A9" w:rsidR="00E43649" w:rsidRDefault="00E43649" w:rsidP="00E43649">
      <w:pPr>
        <w:spacing w:after="0" w:line="240" w:lineRule="auto"/>
        <w:contextualSpacing/>
        <w:rPr>
          <w:b/>
          <w:bCs/>
        </w:rPr>
      </w:pPr>
    </w:p>
    <w:p w14:paraId="4E0BE31B" w14:textId="77777777" w:rsidR="00E43649" w:rsidRDefault="00E43649" w:rsidP="00E43649">
      <w:pPr>
        <w:spacing w:after="0" w:line="240" w:lineRule="auto"/>
        <w:contextualSpacing/>
        <w:rPr>
          <w:rFonts w:ascii="Calibri" w:eastAsia="+mn-ea" w:hAnsi="Calibri" w:cs="+mn-cs"/>
          <w:kern w:val="24"/>
          <w:szCs w:val="28"/>
          <w:lang w:eastAsia="en-GB"/>
        </w:rPr>
      </w:pPr>
      <w:r w:rsidRPr="00DA5655">
        <w:rPr>
          <w:rFonts w:ascii="Calibri" w:eastAsia="+mn-ea" w:hAnsi="Calibri" w:cs="+mn-cs"/>
          <w:b/>
          <w:bCs/>
          <w:kern w:val="24"/>
          <w:szCs w:val="28"/>
          <w:lang w:eastAsia="en-GB"/>
        </w:rPr>
        <w:t xml:space="preserve">Task: </w:t>
      </w:r>
      <w:r w:rsidRPr="00DA5655">
        <w:rPr>
          <w:rFonts w:ascii="Calibri" w:eastAsia="+mn-ea" w:hAnsi="Calibri" w:cs="+mn-cs"/>
          <w:kern w:val="24"/>
          <w:szCs w:val="28"/>
          <w:lang w:eastAsia="en-GB"/>
        </w:rPr>
        <w:t>Make notes while the facilitator models how to respond to the question.</w:t>
      </w:r>
    </w:p>
    <w:p w14:paraId="39146B1C" w14:textId="77777777" w:rsidR="00E43649" w:rsidRPr="00DA5655" w:rsidRDefault="00E43649" w:rsidP="00E43649">
      <w:pPr>
        <w:spacing w:after="0" w:line="240" w:lineRule="auto"/>
        <w:contextualSpacing/>
        <w:rPr>
          <w:rFonts w:ascii="Calibri" w:eastAsia="+mn-ea" w:hAnsi="Calibri" w:cs="+mn-cs"/>
          <w:kern w:val="24"/>
          <w:szCs w:val="28"/>
          <w:lang w:eastAsia="en-GB"/>
        </w:rPr>
      </w:pPr>
    </w:p>
    <w:tbl>
      <w:tblPr>
        <w:tblStyle w:val="TableGrid"/>
        <w:tblW w:w="0" w:type="auto"/>
        <w:tblInd w:w="-147" w:type="dxa"/>
        <w:tblLook w:val="04A0" w:firstRow="1" w:lastRow="0" w:firstColumn="1" w:lastColumn="0" w:noHBand="0" w:noVBand="1"/>
      </w:tblPr>
      <w:tblGrid>
        <w:gridCol w:w="1276"/>
        <w:gridCol w:w="8783"/>
      </w:tblGrid>
      <w:tr w:rsidR="00E43649" w14:paraId="7D4F31F9" w14:textId="77777777" w:rsidTr="00E17BFD">
        <w:tc>
          <w:tcPr>
            <w:tcW w:w="1276" w:type="dxa"/>
            <w:shd w:val="clear" w:color="auto" w:fill="474C68" w:themeFill="accent1"/>
          </w:tcPr>
          <w:p w14:paraId="5F5DE504" w14:textId="77777777" w:rsidR="00E43649" w:rsidRPr="00483185" w:rsidRDefault="00E43649" w:rsidP="00E17BFD">
            <w:pPr>
              <w:contextualSpacing/>
              <w:rPr>
                <w:rFonts w:ascii="Calibri" w:eastAsia="+mn-ea" w:hAnsi="Calibri" w:cs="+mn-cs"/>
                <w:b/>
                <w:bCs/>
                <w:color w:val="FFFFFF" w:themeColor="background1"/>
                <w:kern w:val="24"/>
                <w:lang w:eastAsia="en-GB"/>
              </w:rPr>
            </w:pPr>
            <w:r w:rsidRPr="00483185">
              <w:rPr>
                <w:rFonts w:ascii="Calibri" w:eastAsia="+mn-ea" w:hAnsi="Calibri" w:cs="+mn-cs"/>
                <w:b/>
                <w:bCs/>
                <w:color w:val="FFFFFF" w:themeColor="background1"/>
                <w:kern w:val="24"/>
                <w:lang w:eastAsia="en-GB"/>
              </w:rPr>
              <w:t>Module principle</w:t>
            </w:r>
          </w:p>
        </w:tc>
        <w:tc>
          <w:tcPr>
            <w:tcW w:w="8783" w:type="dxa"/>
            <w:shd w:val="clear" w:color="auto" w:fill="474C68" w:themeFill="accent1"/>
          </w:tcPr>
          <w:p w14:paraId="3027AE1C" w14:textId="77777777" w:rsidR="00E43649" w:rsidRPr="00483185" w:rsidRDefault="00E43649" w:rsidP="00E17BFD">
            <w:pPr>
              <w:contextualSpacing/>
              <w:rPr>
                <w:rFonts w:ascii="Calibri" w:eastAsia="+mn-ea" w:hAnsi="Calibri" w:cs="+mn-cs"/>
                <w:b/>
                <w:bCs/>
                <w:color w:val="FFFFFF" w:themeColor="background1"/>
                <w:kern w:val="24"/>
                <w:lang w:eastAsia="en-GB"/>
              </w:rPr>
            </w:pPr>
            <w:r>
              <w:rPr>
                <w:rFonts w:ascii="Calibri" w:eastAsia="+mn-ea" w:hAnsi="Calibri" w:cs="+mn-cs"/>
                <w:b/>
                <w:bCs/>
                <w:color w:val="FFFFFF" w:themeColor="background1"/>
                <w:kern w:val="24"/>
                <w:lang w:eastAsia="en-GB"/>
              </w:rPr>
              <w:t>R</w:t>
            </w:r>
            <w:r w:rsidRPr="00483185">
              <w:rPr>
                <w:rFonts w:ascii="Calibri" w:eastAsia="+mn-ea" w:hAnsi="Calibri" w:cs="+mn-cs"/>
                <w:b/>
                <w:bCs/>
                <w:color w:val="FFFFFF" w:themeColor="background1"/>
                <w:kern w:val="24"/>
                <w:lang w:eastAsia="en-GB"/>
              </w:rPr>
              <w:t>esponse/advice</w:t>
            </w:r>
          </w:p>
        </w:tc>
      </w:tr>
      <w:tr w:rsidR="00E43649" w14:paraId="7EF9D243" w14:textId="77777777" w:rsidTr="00E17BFD">
        <w:trPr>
          <w:trHeight w:val="1871"/>
        </w:trPr>
        <w:tc>
          <w:tcPr>
            <w:tcW w:w="1276" w:type="dxa"/>
          </w:tcPr>
          <w:p w14:paraId="623D1A70" w14:textId="77777777" w:rsidR="00E43649" w:rsidRPr="00483185"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Guide attention</w:t>
            </w:r>
          </w:p>
        </w:tc>
        <w:tc>
          <w:tcPr>
            <w:tcW w:w="8783" w:type="dxa"/>
          </w:tcPr>
          <w:p w14:paraId="5D2C13A0" w14:textId="77777777" w:rsidR="00E43649" w:rsidRPr="00483185" w:rsidRDefault="00E43649" w:rsidP="00E17BFD">
            <w:pPr>
              <w:contextualSpacing/>
              <w:rPr>
                <w:rFonts w:ascii="Calibri" w:eastAsia="+mn-ea" w:hAnsi="Calibri" w:cs="+mn-cs"/>
                <w:b/>
                <w:bCs/>
                <w:kern w:val="24"/>
                <w:lang w:eastAsia="en-GB"/>
              </w:rPr>
            </w:pPr>
          </w:p>
        </w:tc>
      </w:tr>
      <w:tr w:rsidR="00E43649" w14:paraId="1A6C295C" w14:textId="77777777" w:rsidTr="00E17BFD">
        <w:trPr>
          <w:trHeight w:val="1871"/>
        </w:trPr>
        <w:tc>
          <w:tcPr>
            <w:tcW w:w="1276" w:type="dxa"/>
          </w:tcPr>
          <w:p w14:paraId="51045F2E" w14:textId="77777777" w:rsidR="00E43649" w:rsidRPr="00483185"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Pupils as individuals</w:t>
            </w:r>
          </w:p>
        </w:tc>
        <w:tc>
          <w:tcPr>
            <w:tcW w:w="8783" w:type="dxa"/>
          </w:tcPr>
          <w:p w14:paraId="2FC457E1" w14:textId="77777777" w:rsidR="00E43649" w:rsidRPr="00483185" w:rsidRDefault="00E43649" w:rsidP="00E17BFD">
            <w:pPr>
              <w:contextualSpacing/>
              <w:rPr>
                <w:rFonts w:ascii="Calibri" w:eastAsia="+mn-ea" w:hAnsi="Calibri" w:cs="+mn-cs"/>
                <w:b/>
                <w:bCs/>
                <w:kern w:val="24"/>
                <w:lang w:eastAsia="en-GB"/>
              </w:rPr>
            </w:pPr>
          </w:p>
        </w:tc>
      </w:tr>
      <w:tr w:rsidR="00E43649" w14:paraId="7D4841C5" w14:textId="77777777" w:rsidTr="00E17BFD">
        <w:trPr>
          <w:trHeight w:val="1871"/>
        </w:trPr>
        <w:tc>
          <w:tcPr>
            <w:tcW w:w="1276" w:type="dxa"/>
          </w:tcPr>
          <w:p w14:paraId="427B6100" w14:textId="77777777" w:rsidR="00E43649" w:rsidRPr="00483185"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Learners as learners</w:t>
            </w:r>
          </w:p>
        </w:tc>
        <w:tc>
          <w:tcPr>
            <w:tcW w:w="8783" w:type="dxa"/>
          </w:tcPr>
          <w:p w14:paraId="124507C8" w14:textId="77777777" w:rsidR="00E43649" w:rsidRPr="00483185" w:rsidRDefault="00E43649" w:rsidP="00E17BFD">
            <w:pPr>
              <w:contextualSpacing/>
              <w:rPr>
                <w:rFonts w:ascii="Calibri" w:eastAsia="+mn-ea" w:hAnsi="Calibri" w:cs="+mn-cs"/>
                <w:b/>
                <w:bCs/>
                <w:kern w:val="24"/>
                <w:lang w:eastAsia="en-GB"/>
              </w:rPr>
            </w:pPr>
          </w:p>
        </w:tc>
      </w:tr>
      <w:tr w:rsidR="00E43649" w14:paraId="11035C0F" w14:textId="77777777" w:rsidTr="00E17BFD">
        <w:trPr>
          <w:trHeight w:val="1871"/>
        </w:trPr>
        <w:tc>
          <w:tcPr>
            <w:tcW w:w="1276" w:type="dxa"/>
          </w:tcPr>
          <w:p w14:paraId="581012A8" w14:textId="77777777" w:rsidR="00E43649"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Break it down</w:t>
            </w:r>
          </w:p>
        </w:tc>
        <w:tc>
          <w:tcPr>
            <w:tcW w:w="8783" w:type="dxa"/>
          </w:tcPr>
          <w:p w14:paraId="7BA8AD0A" w14:textId="77777777" w:rsidR="00E43649" w:rsidRPr="00483185" w:rsidRDefault="00E43649" w:rsidP="00E17BFD">
            <w:pPr>
              <w:contextualSpacing/>
              <w:rPr>
                <w:rFonts w:ascii="Calibri" w:eastAsia="+mn-ea" w:hAnsi="Calibri" w:cs="+mn-cs"/>
                <w:b/>
                <w:bCs/>
                <w:kern w:val="24"/>
                <w:lang w:eastAsia="en-GB"/>
              </w:rPr>
            </w:pPr>
          </w:p>
        </w:tc>
      </w:tr>
    </w:tbl>
    <w:p w14:paraId="61676121" w14:textId="73657447" w:rsidR="00E43649" w:rsidRDefault="00E43649" w:rsidP="00E43649">
      <w:pPr>
        <w:spacing w:after="0" w:line="240" w:lineRule="auto"/>
        <w:contextualSpacing/>
        <w:rPr>
          <w:b/>
          <w:bCs/>
        </w:rPr>
      </w:pPr>
    </w:p>
    <w:p w14:paraId="162ABCAF" w14:textId="009546D7" w:rsidR="00E43649" w:rsidRDefault="00E43649" w:rsidP="00E43649">
      <w:pPr>
        <w:spacing w:after="0" w:line="240" w:lineRule="auto"/>
        <w:contextualSpacing/>
        <w:rPr>
          <w:b/>
          <w:bCs/>
        </w:rPr>
      </w:pPr>
    </w:p>
    <w:p w14:paraId="46F640BD" w14:textId="26C8EF87" w:rsidR="00E43649" w:rsidRPr="003F160C" w:rsidRDefault="00E43649" w:rsidP="00E43649">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t>Reflect</w:t>
      </w:r>
      <w:r>
        <w:rPr>
          <w:rFonts w:ascii="Calibri" w:eastAsia="+mn-ea" w:hAnsi="Calibri" w:cs="+mn-cs"/>
          <w:b/>
          <w:bCs/>
          <w:color w:val="E94B58" w:themeColor="accent2"/>
          <w:kern w:val="24"/>
          <w:sz w:val="24"/>
          <w:szCs w:val="30"/>
          <w:lang w:eastAsia="en-GB"/>
        </w:rPr>
        <w:t>ion</w:t>
      </w:r>
    </w:p>
    <w:p w14:paraId="701E6395" w14:textId="77777777" w:rsidR="00E43649" w:rsidRPr="00E43649" w:rsidRDefault="00E43649" w:rsidP="007D0CB5">
      <w:pPr>
        <w:pStyle w:val="ListParagraph"/>
        <w:numPr>
          <w:ilvl w:val="0"/>
          <w:numId w:val="47"/>
        </w:numPr>
        <w:spacing w:after="0" w:line="240" w:lineRule="auto"/>
        <w:rPr>
          <w:rFonts w:ascii="Calibri" w:eastAsia="+mn-ea" w:hAnsi="Calibri" w:cs="+mn-cs"/>
          <w:kern w:val="24"/>
          <w:szCs w:val="28"/>
          <w:lang w:eastAsia="en-GB"/>
        </w:rPr>
      </w:pPr>
      <w:r w:rsidRPr="00E43649">
        <w:rPr>
          <w:rFonts w:ascii="Calibri" w:eastAsia="+mn-ea" w:hAnsi="Calibri" w:cs="+mn-cs"/>
          <w:kern w:val="24"/>
          <w:szCs w:val="28"/>
          <w:lang w:eastAsia="en-GB"/>
        </w:rPr>
        <w:t>How will the ‘I do’ section help to build your mental models?</w:t>
      </w:r>
    </w:p>
    <w:p w14:paraId="58DF2B8F" w14:textId="77777777" w:rsidR="00E43649" w:rsidRPr="00E43649" w:rsidRDefault="00E43649" w:rsidP="007D0CB5">
      <w:pPr>
        <w:pStyle w:val="ListParagraph"/>
        <w:numPr>
          <w:ilvl w:val="0"/>
          <w:numId w:val="47"/>
        </w:numPr>
        <w:spacing w:after="0" w:line="240" w:lineRule="auto"/>
        <w:rPr>
          <w:rFonts w:ascii="Calibri" w:eastAsia="+mn-ea" w:hAnsi="Calibri" w:cs="+mn-cs"/>
          <w:kern w:val="24"/>
          <w:szCs w:val="28"/>
          <w:lang w:eastAsia="en-GB"/>
        </w:rPr>
      </w:pPr>
      <w:r w:rsidRPr="00E43649">
        <w:rPr>
          <w:rFonts w:ascii="Calibri" w:eastAsia="+mn-ea" w:hAnsi="Calibri" w:cs="+mn-cs"/>
          <w:kern w:val="24"/>
          <w:szCs w:val="28"/>
          <w:lang w:eastAsia="en-GB"/>
        </w:rPr>
        <w:t>What do you need to do to make the most of the ‘I do’ section?</w:t>
      </w:r>
    </w:p>
    <w:p w14:paraId="04970477" w14:textId="0599D168" w:rsidR="00E43649" w:rsidRPr="00E43649" w:rsidRDefault="00E43649" w:rsidP="007D0CB5">
      <w:pPr>
        <w:pStyle w:val="ListParagraph"/>
        <w:numPr>
          <w:ilvl w:val="0"/>
          <w:numId w:val="47"/>
        </w:numPr>
        <w:spacing w:after="0" w:line="240" w:lineRule="auto"/>
        <w:rPr>
          <w:rFonts w:ascii="Calibri" w:eastAsia="+mn-ea" w:hAnsi="Calibri" w:cs="+mn-cs"/>
          <w:kern w:val="24"/>
          <w:szCs w:val="28"/>
          <w:lang w:eastAsia="en-GB"/>
        </w:rPr>
      </w:pPr>
      <w:r w:rsidRPr="00E43649">
        <w:rPr>
          <w:rFonts w:ascii="Calibri" w:eastAsia="+mn-ea" w:hAnsi="Calibri" w:cs="+mn-cs"/>
          <w:kern w:val="24"/>
          <w:szCs w:val="28"/>
          <w:lang w:eastAsia="en-GB"/>
        </w:rPr>
        <w:t>Do you have any questions?</w:t>
      </w:r>
    </w:p>
    <w:p w14:paraId="79CB6198" w14:textId="6198BC67" w:rsidR="00E43649" w:rsidRDefault="00E43649" w:rsidP="00E43649">
      <w:pPr>
        <w:spacing w:after="0" w:line="240" w:lineRule="auto"/>
        <w:contextualSpacing/>
        <w:rPr>
          <w:b/>
          <w:bCs/>
        </w:rPr>
      </w:pPr>
    </w:p>
    <w:p w14:paraId="3B80A3F2" w14:textId="53D45A1D" w:rsidR="00E43649" w:rsidRDefault="00E43649" w:rsidP="00E43649">
      <w:pPr>
        <w:spacing w:after="0" w:line="240" w:lineRule="auto"/>
        <w:contextualSpacing/>
        <w:rPr>
          <w:b/>
          <w:bCs/>
        </w:rPr>
      </w:pPr>
      <w:r>
        <w:rPr>
          <w:b/>
          <w:bCs/>
        </w:rPr>
        <w:t>Notes</w:t>
      </w:r>
    </w:p>
    <w:p w14:paraId="1491EE7E" w14:textId="3D771717" w:rsidR="00E43649" w:rsidRDefault="00E43649" w:rsidP="00E43649">
      <w:pPr>
        <w:spacing w:after="0" w:line="240" w:lineRule="auto"/>
        <w:contextualSpacing/>
        <w:rPr>
          <w:b/>
          <w:bCs/>
        </w:rPr>
      </w:pPr>
    </w:p>
    <w:p w14:paraId="1CBD937E" w14:textId="2FCFFCDA" w:rsidR="00E43649" w:rsidRDefault="00E43649" w:rsidP="00E43649">
      <w:pPr>
        <w:spacing w:after="0" w:line="240" w:lineRule="auto"/>
        <w:contextualSpacing/>
        <w:rPr>
          <w:b/>
          <w:bCs/>
        </w:rPr>
      </w:pPr>
    </w:p>
    <w:p w14:paraId="5923F3E3" w14:textId="53502A40" w:rsidR="00E43649" w:rsidRDefault="00E43649" w:rsidP="00E43649">
      <w:pPr>
        <w:spacing w:after="0" w:line="240" w:lineRule="auto"/>
        <w:contextualSpacing/>
        <w:rPr>
          <w:b/>
          <w:bCs/>
        </w:rPr>
      </w:pPr>
    </w:p>
    <w:p w14:paraId="4571AA79" w14:textId="34A5B9E7" w:rsidR="00E43649" w:rsidRDefault="00E43649" w:rsidP="00E43649">
      <w:pPr>
        <w:spacing w:after="0" w:line="240" w:lineRule="auto"/>
        <w:contextualSpacing/>
        <w:rPr>
          <w:b/>
          <w:bCs/>
        </w:rPr>
      </w:pPr>
    </w:p>
    <w:p w14:paraId="54D99381" w14:textId="39FCABBB" w:rsidR="00E43649" w:rsidRDefault="00E43649" w:rsidP="00E43649">
      <w:pPr>
        <w:spacing w:after="0" w:line="240" w:lineRule="auto"/>
        <w:contextualSpacing/>
        <w:rPr>
          <w:b/>
          <w:bCs/>
        </w:rPr>
      </w:pPr>
    </w:p>
    <w:p w14:paraId="2D55060B" w14:textId="31D5970F" w:rsidR="00E43649" w:rsidRDefault="00E43649" w:rsidP="00E43649">
      <w:pPr>
        <w:spacing w:after="0" w:line="240" w:lineRule="auto"/>
        <w:contextualSpacing/>
        <w:rPr>
          <w:b/>
          <w:bCs/>
        </w:rPr>
      </w:pPr>
    </w:p>
    <w:p w14:paraId="6A10E3BA" w14:textId="24FD4923" w:rsidR="00E43649" w:rsidRDefault="00E43649" w:rsidP="00E43649">
      <w:pPr>
        <w:spacing w:after="0" w:line="240" w:lineRule="auto"/>
        <w:contextualSpacing/>
        <w:rPr>
          <w:b/>
          <w:bCs/>
        </w:rPr>
      </w:pPr>
    </w:p>
    <w:p w14:paraId="23EB9324" w14:textId="1F78943D" w:rsidR="00E43649" w:rsidRDefault="00E43649" w:rsidP="00E43649">
      <w:pPr>
        <w:spacing w:after="0" w:line="240" w:lineRule="auto"/>
        <w:contextualSpacing/>
        <w:rPr>
          <w:b/>
          <w:bCs/>
        </w:rPr>
      </w:pPr>
    </w:p>
    <w:p w14:paraId="6FDB9890" w14:textId="5678B330" w:rsidR="00E43649" w:rsidRDefault="00E43649" w:rsidP="00E43649">
      <w:pPr>
        <w:spacing w:after="0" w:line="240" w:lineRule="auto"/>
        <w:contextualSpacing/>
        <w:rPr>
          <w:b/>
          <w:bCs/>
        </w:rPr>
      </w:pPr>
    </w:p>
    <w:p w14:paraId="48AC5805" w14:textId="77777777" w:rsidR="00E43649" w:rsidRDefault="00E43649" w:rsidP="00E43649">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 w:val="32"/>
          <w:szCs w:val="34"/>
          <w:lang w:eastAsia="en-GB"/>
        </w:rPr>
        <w:t>We do</w:t>
      </w:r>
    </w:p>
    <w:p w14:paraId="16B99C13" w14:textId="77777777" w:rsidR="00E43649" w:rsidRDefault="00E43649" w:rsidP="00E43649">
      <w:pPr>
        <w:spacing w:after="0" w:line="240" w:lineRule="auto"/>
        <w:contextualSpacing/>
        <w:rPr>
          <w:rFonts w:ascii="Calibri" w:eastAsia="+mn-ea" w:hAnsi="Calibri" w:cs="+mn-cs"/>
          <w:b/>
          <w:bCs/>
          <w:kern w:val="24"/>
          <w:sz w:val="32"/>
          <w:szCs w:val="34"/>
          <w:lang w:eastAsia="en-GB"/>
        </w:rPr>
      </w:pPr>
      <w:r>
        <w:rPr>
          <w:rFonts w:ascii="Calibri" w:eastAsia="+mn-ea" w:hAnsi="Calibri" w:cs="+mn-cs"/>
          <w:b/>
          <w:bCs/>
          <w:kern w:val="24"/>
          <w:szCs w:val="28"/>
          <w:lang w:eastAsia="en-GB"/>
        </w:rPr>
        <w:t xml:space="preserve">Task: </w:t>
      </w:r>
      <w:r w:rsidRPr="003E4154">
        <w:rPr>
          <w:rFonts w:ascii="Calibri" w:eastAsia="+mn-ea" w:hAnsi="Calibri" w:cs="+mn-cs"/>
          <w:kern w:val="24"/>
          <w:szCs w:val="28"/>
          <w:lang w:eastAsia="en-GB"/>
        </w:rPr>
        <w:t>Read the scenario.</w:t>
      </w:r>
    </w:p>
    <w:p w14:paraId="6F7F2169" w14:textId="797FE010" w:rsidR="00E43649" w:rsidRDefault="00E43649" w:rsidP="00E43649">
      <w:pPr>
        <w:spacing w:after="0" w:line="240" w:lineRule="auto"/>
        <w:contextualSpacing/>
        <w:rPr>
          <w:b/>
          <w:bCs/>
        </w:rPr>
      </w:pPr>
    </w:p>
    <w:p w14:paraId="47D22A31" w14:textId="77777777" w:rsidR="00E43649" w:rsidRPr="00B238EE" w:rsidRDefault="00E43649" w:rsidP="00E43649">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b/>
          <w:bCs/>
          <w:lang w:eastAsia="en-GB"/>
        </w:rPr>
        <w:t>S</w:t>
      </w:r>
      <w:r w:rsidRPr="00B238EE">
        <w:rPr>
          <w:rFonts w:ascii="Calibri" w:eastAsia="Times New Roman" w:hAnsi="Calibri" w:cs="Calibri"/>
          <w:b/>
          <w:bCs/>
          <w:lang w:eastAsia="en-GB"/>
        </w:rPr>
        <w:t>cenario</w:t>
      </w:r>
      <w:r w:rsidRPr="00B238EE">
        <w:rPr>
          <w:rFonts w:ascii="Calibri" w:eastAsia="Times New Roman" w:hAnsi="Calibri" w:cs="Calibri"/>
          <w:lang w:eastAsia="en-GB"/>
        </w:rPr>
        <w:t> </w:t>
      </w:r>
    </w:p>
    <w:p w14:paraId="64A97330" w14:textId="77777777" w:rsidR="00E43649" w:rsidRDefault="00E43649" w:rsidP="00E43649">
      <w:pPr>
        <w:rPr>
          <w:rFonts w:ascii="Calibri" w:eastAsia="Calibri" w:hAnsi="Calibri" w:cs="Calibri"/>
        </w:rPr>
      </w:pPr>
      <w:r w:rsidRPr="00973D66">
        <w:rPr>
          <w:rFonts w:ascii="Calibri" w:eastAsia="Calibri" w:hAnsi="Calibri" w:cs="Calibri"/>
        </w:rPr>
        <w:t xml:space="preserve">The </w:t>
      </w:r>
      <w:r>
        <w:rPr>
          <w:rFonts w:ascii="Calibri" w:eastAsia="Calibri" w:hAnsi="Calibri" w:cs="Calibri"/>
        </w:rPr>
        <w:t>assistant headteacher with responsibility for behaviour, culture and pastoral care</w:t>
      </w:r>
      <w:r w:rsidRPr="00973D66">
        <w:rPr>
          <w:rFonts w:ascii="Calibri" w:eastAsia="Calibri" w:hAnsi="Calibri" w:cs="Calibri"/>
        </w:rPr>
        <w:t xml:space="preserve"> at </w:t>
      </w:r>
      <w:r>
        <w:rPr>
          <w:rFonts w:ascii="Calibri" w:eastAsia="Calibri" w:hAnsi="Calibri" w:cs="Calibri"/>
        </w:rPr>
        <w:t xml:space="preserve">a primary </w:t>
      </w:r>
      <w:r w:rsidRPr="00973D66">
        <w:rPr>
          <w:rFonts w:ascii="Calibri" w:eastAsia="Calibri" w:hAnsi="Calibri" w:cs="Calibri"/>
        </w:rPr>
        <w:t xml:space="preserve">school </w:t>
      </w:r>
      <w:r>
        <w:rPr>
          <w:rFonts w:ascii="Calibri" w:eastAsia="Calibri" w:hAnsi="Calibri" w:cs="Calibri"/>
        </w:rPr>
        <w:t>wants to support teachers to adopt a consistent approach to getting pupils’ attention</w:t>
      </w:r>
      <w:r w:rsidRPr="00973D66">
        <w:rPr>
          <w:rFonts w:ascii="Calibri" w:eastAsia="Calibri" w:hAnsi="Calibri" w:cs="Calibri"/>
        </w:rPr>
        <w:t>.</w:t>
      </w:r>
      <w:r>
        <w:rPr>
          <w:rFonts w:ascii="Calibri" w:eastAsia="Calibri" w:hAnsi="Calibri" w:cs="Calibri"/>
        </w:rPr>
        <w:t xml:space="preserve"> The need for teachers to improve their ability to get pupils’ attention has been identified as a priority based on the school’s self-evaluation cycle. Unless teachers can get all pupils’ attention, they cannot ensure all pupils are learning. At present, time is lost in lessons while teachers try to get pupils’ attention. Additionally, teachers often proceed with giving instructions or introducing content without all pupils’ attention and, consequently, they need to repeat themselves. The assistant headteacher has decided to introduce a call-and-response which will cue students to stop what they are doing and direct their attention to the teacher. </w:t>
      </w:r>
    </w:p>
    <w:p w14:paraId="53B4ED06" w14:textId="77777777" w:rsidR="00E43649" w:rsidRPr="00973D66" w:rsidRDefault="00E43649" w:rsidP="00E43649">
      <w:pPr>
        <w:rPr>
          <w:rFonts w:ascii="Calibri" w:eastAsia="Calibri" w:hAnsi="Calibri" w:cs="Calibri"/>
        </w:rPr>
      </w:pPr>
      <w:r w:rsidRPr="00973D66">
        <w:rPr>
          <w:rFonts w:ascii="Calibri" w:eastAsia="Calibri" w:hAnsi="Calibri" w:cs="Calibri"/>
        </w:rPr>
        <w:t>The</w:t>
      </w:r>
      <w:r>
        <w:rPr>
          <w:rFonts w:ascii="Calibri" w:eastAsia="Calibri" w:hAnsi="Calibri" w:cs="Calibri"/>
        </w:rPr>
        <w:t xml:space="preserve"> teachers</w:t>
      </w:r>
      <w:r w:rsidRPr="00973D66">
        <w:rPr>
          <w:rFonts w:ascii="Calibri" w:eastAsia="Calibri" w:hAnsi="Calibri" w:cs="Calibri"/>
        </w:rPr>
        <w:t xml:space="preserve"> in the school </w:t>
      </w:r>
      <w:r>
        <w:rPr>
          <w:rFonts w:ascii="Calibri" w:eastAsia="Calibri" w:hAnsi="Calibri" w:cs="Calibri"/>
        </w:rPr>
        <w:t>have varying levels of experience and expertise: some members of staff have been teaching for more than 10 years, and some are early career teachers. The assistant headteacher knows that he needs to carefully plan his training sessions to ensure that all teachers can gradually build their mental model around this strategy so he thinks about how to break knowledge down and introduce it in small chunks with opportunities for practice.</w:t>
      </w:r>
    </w:p>
    <w:p w14:paraId="5EF5F14B" w14:textId="77777777" w:rsidR="00E43649" w:rsidRDefault="00E43649" w:rsidP="00E43649">
      <w:pPr>
        <w:rPr>
          <w:rFonts w:ascii="Calibri" w:eastAsia="Calibri" w:hAnsi="Calibri" w:cs="Calibri"/>
        </w:rPr>
      </w:pPr>
      <w:r>
        <w:rPr>
          <w:rFonts w:ascii="Calibri" w:eastAsia="Calibri" w:hAnsi="Calibri" w:cs="Calibri"/>
        </w:rPr>
        <w:t>The assistant headteacher</w:t>
      </w:r>
      <w:r w:rsidRPr="00973D66">
        <w:rPr>
          <w:rFonts w:ascii="Calibri" w:eastAsia="Calibri" w:hAnsi="Calibri" w:cs="Calibri"/>
        </w:rPr>
        <w:t xml:space="preserve"> decides to begin the training with an overview of the </w:t>
      </w:r>
      <w:r>
        <w:rPr>
          <w:rFonts w:ascii="Calibri" w:eastAsia="Calibri" w:hAnsi="Calibri" w:cs="Calibri"/>
        </w:rPr>
        <w:t>need for a call-and-response</w:t>
      </w:r>
      <w:r w:rsidRPr="00973D66">
        <w:rPr>
          <w:rFonts w:ascii="Calibri" w:eastAsia="Calibri" w:hAnsi="Calibri" w:cs="Calibri"/>
        </w:rPr>
        <w:t xml:space="preserve"> strategy.  </w:t>
      </w:r>
      <w:r>
        <w:rPr>
          <w:rFonts w:ascii="Calibri" w:eastAsia="Calibri" w:hAnsi="Calibri" w:cs="Calibri"/>
        </w:rPr>
        <w:t>He</w:t>
      </w:r>
      <w:r w:rsidRPr="00973D66">
        <w:rPr>
          <w:rFonts w:ascii="Calibri" w:eastAsia="Calibri" w:hAnsi="Calibri" w:cs="Calibri"/>
        </w:rPr>
        <w:t xml:space="preserve"> </w:t>
      </w:r>
      <w:r>
        <w:rPr>
          <w:rFonts w:ascii="Calibri" w:eastAsia="Calibri" w:hAnsi="Calibri" w:cs="Calibri"/>
        </w:rPr>
        <w:t>explains the importance of attention for learning using the simple model of memory</w:t>
      </w:r>
      <w:r w:rsidRPr="00973D66">
        <w:rPr>
          <w:rFonts w:ascii="Calibri" w:eastAsia="Calibri" w:hAnsi="Calibri" w:cs="Calibri"/>
        </w:rPr>
        <w:t xml:space="preserve">. </w:t>
      </w:r>
      <w:r>
        <w:rPr>
          <w:rFonts w:ascii="Calibri" w:eastAsia="Calibri" w:hAnsi="Calibri" w:cs="Calibri"/>
        </w:rPr>
        <w:t>Teachers are already familiar with the simple model of memory from previous training.</w:t>
      </w:r>
      <w:r w:rsidRPr="00973D66">
        <w:rPr>
          <w:rFonts w:ascii="Calibri" w:eastAsia="Calibri" w:hAnsi="Calibri" w:cs="Calibri"/>
        </w:rPr>
        <w:t xml:space="preserve"> </w:t>
      </w:r>
      <w:r>
        <w:rPr>
          <w:rFonts w:ascii="Calibri" w:eastAsia="Calibri" w:hAnsi="Calibri" w:cs="Calibri"/>
        </w:rPr>
        <w:t>The assistant headteacher displays a diagram of the simple model of memory, with several bullet points alongside which explain the key ideas from the model. While this slide is displayed, he gives an explanation of the simple model of memory including elaboration. As he is explaining, he notices that some members of staff are reading from the screen rather than listening to him.</w:t>
      </w:r>
    </w:p>
    <w:p w14:paraId="1C36BC97" w14:textId="77777777" w:rsidR="00E43649" w:rsidRDefault="00E43649" w:rsidP="00E43649">
      <w:pPr>
        <w:rPr>
          <w:rFonts w:ascii="Calibri" w:eastAsia="Calibri" w:hAnsi="Calibri" w:cs="Calibri"/>
        </w:rPr>
      </w:pPr>
      <w:r>
        <w:rPr>
          <w:rFonts w:ascii="Calibri" w:eastAsia="Calibri" w:hAnsi="Calibri" w:cs="Calibri"/>
        </w:rPr>
        <w:t>Next, the assistant headteacher models the call-and-response strategy. He asks teachers to take notes on what he does while modelling the strategy. Most members of staff choose to take notes on their laptops. The assistant headteacher then asks staff to share their observations with their partner. During this discussion, an all staff email about a change to the duties rota is sent by the deputy headteacher. The assistant headteacher notices that several teachers start discussing the duty rota instead of the call-and-response model.</w:t>
      </w:r>
    </w:p>
    <w:p w14:paraId="7AEDA75F" w14:textId="77777777" w:rsidR="00E43649" w:rsidRDefault="00E43649" w:rsidP="00E43649">
      <w:pPr>
        <w:rPr>
          <w:rFonts w:ascii="Calibri" w:eastAsia="Calibri" w:hAnsi="Calibri" w:cs="Calibri"/>
        </w:rPr>
      </w:pPr>
      <w:r>
        <w:rPr>
          <w:rFonts w:ascii="Calibri" w:eastAsia="Calibri" w:hAnsi="Calibri" w:cs="Calibri"/>
        </w:rPr>
        <w:t>The assistant headteacher uses the call-and-response to get staff’s attention. He then shares a step-by-step success criteria which outlines how to implement the call-and-response strategy.  He then plays a video of a non-example from a mathematics lesson. In the video, pupils are engaged in pair talk and the teacher tries (unsuccessfully) to get their attention, and then moves on to explain a new concept. This leads into an opportunity for teachers to discuss how the teacher could improve their practice. The contributions to the discussion vary: some staff focus on how the teacher could improve, while others talk about how the teacher is unable to see all pupils in the room during pair talk and some comment on the accuracy of the teacher’s explanation of the new concept. The assistant headteacher takes feedback from several teachers on the video, including those which are not focused on the way the mathematics teacher got pupils’ attention.</w:t>
      </w:r>
    </w:p>
    <w:p w14:paraId="0A3AE266" w14:textId="77777777" w:rsidR="00E43649" w:rsidRDefault="00E43649" w:rsidP="00E43649">
      <w:pPr>
        <w:rPr>
          <w:rFonts w:ascii="Calibri" w:eastAsia="Calibri" w:hAnsi="Calibri" w:cs="Calibri"/>
        </w:rPr>
      </w:pPr>
      <w:r>
        <w:rPr>
          <w:rFonts w:ascii="Calibri" w:eastAsia="Calibri" w:hAnsi="Calibri" w:cs="Calibri"/>
        </w:rPr>
        <w:t xml:space="preserve">Finally, the assistant headteacher introduces the final activity in the professional development session: deliberate practice. Teachers work in pairs to practice using the call-and-response strategy and give each other feedback using the step-by-step success criteria. </w:t>
      </w:r>
    </w:p>
    <w:p w14:paraId="39C3C126" w14:textId="1020DD6A" w:rsidR="00E43649" w:rsidRDefault="00E43649" w:rsidP="00E43649">
      <w:pPr>
        <w:spacing w:after="0" w:line="240" w:lineRule="auto"/>
        <w:contextualSpacing/>
        <w:rPr>
          <w:rFonts w:ascii="Calibri" w:eastAsia="Calibri" w:hAnsi="Calibri" w:cs="Calibri"/>
        </w:rPr>
      </w:pPr>
      <w:r w:rsidRPr="00F76A52">
        <w:rPr>
          <w:rFonts w:ascii="Calibri" w:eastAsia="Calibri" w:hAnsi="Calibri" w:cs="Calibri"/>
        </w:rPr>
        <w:t>At the end of the session, the</w:t>
      </w:r>
      <w:r>
        <w:rPr>
          <w:rFonts w:ascii="Calibri" w:eastAsia="Calibri" w:hAnsi="Calibri" w:cs="Calibri"/>
        </w:rPr>
        <w:t xml:space="preserve"> assistant headteacher</w:t>
      </w:r>
      <w:r w:rsidRPr="00F76A52">
        <w:rPr>
          <w:rFonts w:ascii="Calibri" w:eastAsia="Calibri" w:hAnsi="Calibri" w:cs="Calibri"/>
        </w:rPr>
        <w:t xml:space="preserve"> is confident that </w:t>
      </w:r>
      <w:r>
        <w:rPr>
          <w:rFonts w:ascii="Calibri" w:eastAsia="Calibri" w:hAnsi="Calibri" w:cs="Calibri"/>
        </w:rPr>
        <w:t>staff</w:t>
      </w:r>
      <w:r w:rsidRPr="00F76A52">
        <w:rPr>
          <w:rFonts w:ascii="Calibri" w:eastAsia="Calibri" w:hAnsi="Calibri" w:cs="Calibri"/>
        </w:rPr>
        <w:t xml:space="preserve"> have understood how and why to use the </w:t>
      </w:r>
      <w:r>
        <w:rPr>
          <w:rFonts w:ascii="Calibri" w:eastAsia="Calibri" w:hAnsi="Calibri" w:cs="Calibri"/>
        </w:rPr>
        <w:t xml:space="preserve">call-and-response </w:t>
      </w:r>
      <w:r w:rsidRPr="00F76A52">
        <w:rPr>
          <w:rFonts w:ascii="Calibri" w:eastAsia="Calibri" w:hAnsi="Calibri" w:cs="Calibri"/>
        </w:rPr>
        <w:t>strategy.  However, the</w:t>
      </w:r>
      <w:r>
        <w:rPr>
          <w:rFonts w:ascii="Calibri" w:eastAsia="Calibri" w:hAnsi="Calibri" w:cs="Calibri"/>
        </w:rPr>
        <w:t xml:space="preserve"> assistant headteacher</w:t>
      </w:r>
      <w:r w:rsidRPr="00F76A52">
        <w:rPr>
          <w:rFonts w:ascii="Calibri" w:eastAsia="Calibri" w:hAnsi="Calibri" w:cs="Calibri"/>
        </w:rPr>
        <w:t xml:space="preserve"> know</w:t>
      </w:r>
      <w:r>
        <w:rPr>
          <w:rFonts w:ascii="Calibri" w:eastAsia="Calibri" w:hAnsi="Calibri" w:cs="Calibri"/>
        </w:rPr>
        <w:t>s</w:t>
      </w:r>
      <w:r w:rsidRPr="00F76A52">
        <w:rPr>
          <w:rFonts w:ascii="Calibri" w:eastAsia="Calibri" w:hAnsi="Calibri" w:cs="Calibri"/>
        </w:rPr>
        <w:t xml:space="preserve"> that one training session is</w:t>
      </w:r>
      <w:r>
        <w:rPr>
          <w:rFonts w:ascii="Calibri" w:eastAsia="Calibri" w:hAnsi="Calibri" w:cs="Calibri"/>
        </w:rPr>
        <w:t xml:space="preserve"> </w:t>
      </w:r>
      <w:r w:rsidRPr="00F76A52">
        <w:rPr>
          <w:rFonts w:ascii="Calibri" w:eastAsia="Calibri" w:hAnsi="Calibri" w:cs="Calibri"/>
        </w:rPr>
        <w:t xml:space="preserve">unlikely to be sufficient to embed this strategy, so they plan follow-up sessions </w:t>
      </w:r>
      <w:r>
        <w:rPr>
          <w:rFonts w:ascii="Calibri" w:eastAsia="Calibri" w:hAnsi="Calibri" w:cs="Calibri"/>
        </w:rPr>
        <w:t>which will enable teachers to add nuance to</w:t>
      </w:r>
      <w:r w:rsidRPr="00F76A52">
        <w:rPr>
          <w:rFonts w:ascii="Calibri" w:eastAsia="Calibri" w:hAnsi="Calibri" w:cs="Calibri"/>
        </w:rPr>
        <w:t xml:space="preserve"> the strategy later in the term.</w:t>
      </w:r>
      <w:r>
        <w:rPr>
          <w:rFonts w:ascii="Calibri" w:eastAsia="Calibri" w:hAnsi="Calibri" w:cs="Calibri"/>
        </w:rPr>
        <w:t xml:space="preserve"> In particular, he plans for future sessions to explore how the strategy needs to be adapted by teachers and teaching assistants in order to support pupils with additional needs.</w:t>
      </w:r>
      <w:r w:rsidRPr="00F76A52">
        <w:rPr>
          <w:rFonts w:ascii="Calibri" w:eastAsia="Calibri" w:hAnsi="Calibri" w:cs="Calibri"/>
        </w:rPr>
        <w:t xml:space="preserve">  Before the next session, they visit </w:t>
      </w:r>
      <w:r>
        <w:rPr>
          <w:rFonts w:ascii="Calibri" w:eastAsia="Calibri" w:hAnsi="Calibri" w:cs="Calibri"/>
        </w:rPr>
        <w:t>a range of teachers’</w:t>
      </w:r>
      <w:r w:rsidRPr="00F76A52">
        <w:rPr>
          <w:rFonts w:ascii="Calibri" w:eastAsia="Calibri" w:hAnsi="Calibri" w:cs="Calibri"/>
        </w:rPr>
        <w:t xml:space="preserve"> lessons to see </w:t>
      </w:r>
      <w:r>
        <w:rPr>
          <w:rFonts w:ascii="Calibri" w:eastAsia="Calibri" w:hAnsi="Calibri" w:cs="Calibri"/>
        </w:rPr>
        <w:t>the strategy</w:t>
      </w:r>
      <w:r w:rsidRPr="00F76A52">
        <w:rPr>
          <w:rFonts w:ascii="Calibri" w:eastAsia="Calibri" w:hAnsi="Calibri" w:cs="Calibri"/>
        </w:rPr>
        <w:t xml:space="preserve"> in action.  </w:t>
      </w:r>
      <w:r>
        <w:rPr>
          <w:rFonts w:ascii="Calibri" w:eastAsia="Calibri" w:hAnsi="Calibri" w:cs="Calibri"/>
        </w:rPr>
        <w:t>He is</w:t>
      </w:r>
      <w:r w:rsidRPr="00F76A52">
        <w:rPr>
          <w:rFonts w:ascii="Calibri" w:eastAsia="Calibri" w:hAnsi="Calibri" w:cs="Calibri"/>
        </w:rPr>
        <w:t xml:space="preserve"> surprised to find that </w:t>
      </w:r>
      <w:r>
        <w:rPr>
          <w:rFonts w:ascii="Calibri" w:eastAsia="Calibri" w:hAnsi="Calibri" w:cs="Calibri"/>
        </w:rPr>
        <w:t>the strategy is being used</w:t>
      </w:r>
      <w:r w:rsidRPr="00F76A52">
        <w:rPr>
          <w:rFonts w:ascii="Calibri" w:eastAsia="Calibri" w:hAnsi="Calibri" w:cs="Calibri"/>
        </w:rPr>
        <w:t xml:space="preserve"> inconsistent</w:t>
      </w:r>
      <w:r>
        <w:rPr>
          <w:rFonts w:ascii="Calibri" w:eastAsia="Calibri" w:hAnsi="Calibri" w:cs="Calibri"/>
        </w:rPr>
        <w:t>ly</w:t>
      </w:r>
      <w:r w:rsidRPr="00F76A52">
        <w:rPr>
          <w:rFonts w:ascii="Calibri" w:eastAsia="Calibri" w:hAnsi="Calibri" w:cs="Calibri"/>
        </w:rPr>
        <w:t xml:space="preserve">.  Some teachers are using it but </w:t>
      </w:r>
      <w:r>
        <w:rPr>
          <w:rFonts w:ascii="Calibri" w:eastAsia="Calibri" w:hAnsi="Calibri" w:cs="Calibri"/>
        </w:rPr>
        <w:t xml:space="preserve">others aren’t, and suggest that it doesn’t seem relevant or necessary for pupils in their classroom. </w:t>
      </w:r>
    </w:p>
    <w:p w14:paraId="57DAF71C" w14:textId="0646DFF2" w:rsidR="00E43649" w:rsidRDefault="00E43649" w:rsidP="00E43649">
      <w:pPr>
        <w:spacing w:after="0" w:line="240" w:lineRule="auto"/>
        <w:contextualSpacing/>
        <w:rPr>
          <w:rFonts w:ascii="Calibri" w:eastAsia="Calibri" w:hAnsi="Calibri" w:cs="Calibri"/>
        </w:rPr>
      </w:pPr>
    </w:p>
    <w:p w14:paraId="6497E050" w14:textId="77777777" w:rsidR="00E43649" w:rsidRDefault="00E43649" w:rsidP="00E43649">
      <w:pPr>
        <w:spacing w:after="0" w:line="240" w:lineRule="auto"/>
        <w:contextualSpacing/>
        <w:rPr>
          <w:rFonts w:ascii="Calibri" w:eastAsia="+mn-ea" w:hAnsi="Calibri" w:cs="+mn-cs"/>
          <w:kern w:val="24"/>
          <w:szCs w:val="28"/>
          <w:lang w:eastAsia="en-GB"/>
        </w:rPr>
      </w:pPr>
      <w:r>
        <w:rPr>
          <w:rFonts w:ascii="Calibri" w:eastAsia="+mn-ea" w:hAnsi="Calibri" w:cs="+mn-cs"/>
          <w:b/>
          <w:bCs/>
          <w:kern w:val="24"/>
          <w:szCs w:val="28"/>
          <w:lang w:eastAsia="en-GB"/>
        </w:rPr>
        <w:t xml:space="preserve">Task: </w:t>
      </w:r>
      <w:r w:rsidRPr="003E4154">
        <w:rPr>
          <w:rFonts w:ascii="Calibri" w:eastAsia="+mn-ea" w:hAnsi="Calibri" w:cs="+mn-cs"/>
          <w:kern w:val="24"/>
          <w:szCs w:val="28"/>
          <w:lang w:eastAsia="en-GB"/>
        </w:rPr>
        <w:t>Respond to the following question independently, then discuss with your partner.</w:t>
      </w:r>
    </w:p>
    <w:p w14:paraId="63400701" w14:textId="77777777" w:rsidR="00E43649" w:rsidRDefault="00E43649" w:rsidP="00E43649">
      <w:pPr>
        <w:spacing w:after="0" w:line="240" w:lineRule="auto"/>
        <w:rPr>
          <w:rFonts w:ascii="Calibri" w:eastAsia="+mn-ea" w:hAnsi="Calibri" w:cs="+mn-cs"/>
          <w:i/>
          <w:iCs/>
          <w:kern w:val="24"/>
        </w:rPr>
      </w:pPr>
    </w:p>
    <w:p w14:paraId="414189C9" w14:textId="47996838"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Question: Taking into account what you have learnt on this course - </w:t>
      </w:r>
    </w:p>
    <w:p w14:paraId="0A4FB37B" w14:textId="77777777"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a) What might be effective about this headteacher’s decision making?</w:t>
      </w:r>
    </w:p>
    <w:p w14:paraId="2EA53D8B" w14:textId="77777777" w:rsidR="00E43649" w:rsidRP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b) What suggestions do you have to help them potentially make more effective decisions next time?</w:t>
      </w:r>
    </w:p>
    <w:p w14:paraId="1436B865" w14:textId="453F3C8A" w:rsidR="00E43649" w:rsidRDefault="00E43649" w:rsidP="00E43649">
      <w:pPr>
        <w:spacing w:after="0" w:line="240" w:lineRule="auto"/>
        <w:rPr>
          <w:rFonts w:ascii="Calibri" w:eastAsia="+mn-ea" w:hAnsi="Calibri" w:cs="+mn-cs"/>
          <w:i/>
          <w:iCs/>
          <w:kern w:val="24"/>
        </w:rPr>
      </w:pPr>
      <w:r w:rsidRPr="00E43649">
        <w:rPr>
          <w:rFonts w:ascii="Calibri" w:eastAsia="+mn-ea" w:hAnsi="Calibri" w:cs="+mn-cs"/>
          <w:i/>
          <w:iCs/>
          <w:kern w:val="24"/>
        </w:rPr>
        <w:t>Refer to the relevant module principles in your answers.</w:t>
      </w:r>
    </w:p>
    <w:p w14:paraId="26024284" w14:textId="3FBE8743" w:rsidR="00E43649" w:rsidRDefault="00E43649" w:rsidP="00E43649">
      <w:pPr>
        <w:spacing w:after="0" w:line="240" w:lineRule="auto"/>
        <w:rPr>
          <w:rFonts w:ascii="Calibri" w:eastAsia="+mn-ea" w:hAnsi="Calibri" w:cs="+mn-cs"/>
          <w:i/>
          <w:iCs/>
          <w:kern w:val="24"/>
        </w:rPr>
      </w:pPr>
    </w:p>
    <w:tbl>
      <w:tblPr>
        <w:tblStyle w:val="TableGrid"/>
        <w:tblW w:w="0" w:type="auto"/>
        <w:tblLook w:val="04A0" w:firstRow="1" w:lastRow="0" w:firstColumn="1" w:lastColumn="0" w:noHBand="0" w:noVBand="1"/>
      </w:tblPr>
      <w:tblGrid>
        <w:gridCol w:w="1271"/>
        <w:gridCol w:w="8641"/>
      </w:tblGrid>
      <w:tr w:rsidR="00E43649" w:rsidRPr="00483185" w14:paraId="088C3AE9" w14:textId="77777777" w:rsidTr="00E17BFD">
        <w:tc>
          <w:tcPr>
            <w:tcW w:w="1271" w:type="dxa"/>
            <w:shd w:val="clear" w:color="auto" w:fill="474C68" w:themeFill="accent1"/>
          </w:tcPr>
          <w:p w14:paraId="108F7B86" w14:textId="77777777" w:rsidR="00E43649" w:rsidRPr="00483185" w:rsidRDefault="00E43649" w:rsidP="00E17BFD">
            <w:pPr>
              <w:contextualSpacing/>
              <w:rPr>
                <w:rFonts w:ascii="Calibri" w:eastAsia="+mn-ea" w:hAnsi="Calibri" w:cs="+mn-cs"/>
                <w:b/>
                <w:bCs/>
                <w:color w:val="FFFFFF" w:themeColor="background1"/>
                <w:kern w:val="24"/>
                <w:lang w:eastAsia="en-GB"/>
              </w:rPr>
            </w:pPr>
            <w:r w:rsidRPr="00483185">
              <w:rPr>
                <w:rFonts w:ascii="Calibri" w:eastAsia="+mn-ea" w:hAnsi="Calibri" w:cs="+mn-cs"/>
                <w:b/>
                <w:bCs/>
                <w:color w:val="FFFFFF" w:themeColor="background1"/>
                <w:kern w:val="24"/>
                <w:lang w:eastAsia="en-GB"/>
              </w:rPr>
              <w:t>Module principle</w:t>
            </w:r>
          </w:p>
        </w:tc>
        <w:tc>
          <w:tcPr>
            <w:tcW w:w="8641" w:type="dxa"/>
            <w:shd w:val="clear" w:color="auto" w:fill="474C68" w:themeFill="accent1"/>
          </w:tcPr>
          <w:p w14:paraId="6B828098" w14:textId="77777777" w:rsidR="00E43649" w:rsidRPr="00483185" w:rsidRDefault="00E43649" w:rsidP="00E17BFD">
            <w:pPr>
              <w:contextualSpacing/>
              <w:rPr>
                <w:rFonts w:ascii="Calibri" w:eastAsia="+mn-ea" w:hAnsi="Calibri" w:cs="+mn-cs"/>
                <w:b/>
                <w:bCs/>
                <w:color w:val="FFFFFF" w:themeColor="background1"/>
                <w:kern w:val="24"/>
                <w:lang w:eastAsia="en-GB"/>
              </w:rPr>
            </w:pPr>
            <w:r>
              <w:rPr>
                <w:rFonts w:ascii="Calibri" w:eastAsia="+mn-ea" w:hAnsi="Calibri" w:cs="+mn-cs"/>
                <w:b/>
                <w:bCs/>
                <w:color w:val="FFFFFF" w:themeColor="background1"/>
                <w:kern w:val="24"/>
                <w:lang w:eastAsia="en-GB"/>
              </w:rPr>
              <w:t>R</w:t>
            </w:r>
            <w:r w:rsidRPr="00483185">
              <w:rPr>
                <w:rFonts w:ascii="Calibri" w:eastAsia="+mn-ea" w:hAnsi="Calibri" w:cs="+mn-cs"/>
                <w:b/>
                <w:bCs/>
                <w:color w:val="FFFFFF" w:themeColor="background1"/>
                <w:kern w:val="24"/>
                <w:lang w:eastAsia="en-GB"/>
              </w:rPr>
              <w:t>esponse/advice</w:t>
            </w:r>
          </w:p>
        </w:tc>
      </w:tr>
      <w:tr w:rsidR="00E43649" w:rsidRPr="00483185" w14:paraId="5FF2AED9" w14:textId="77777777" w:rsidTr="00E17BFD">
        <w:trPr>
          <w:trHeight w:val="1871"/>
        </w:trPr>
        <w:tc>
          <w:tcPr>
            <w:tcW w:w="1271" w:type="dxa"/>
          </w:tcPr>
          <w:p w14:paraId="06BCC182" w14:textId="77777777" w:rsidR="00E43649" w:rsidRPr="00483185"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Learners as learners</w:t>
            </w:r>
          </w:p>
        </w:tc>
        <w:tc>
          <w:tcPr>
            <w:tcW w:w="8641" w:type="dxa"/>
          </w:tcPr>
          <w:p w14:paraId="125848EF" w14:textId="77777777" w:rsidR="00E43649" w:rsidRPr="00483185" w:rsidRDefault="00E43649" w:rsidP="00E17BFD">
            <w:pPr>
              <w:contextualSpacing/>
              <w:rPr>
                <w:rFonts w:ascii="Calibri" w:eastAsia="+mn-ea" w:hAnsi="Calibri" w:cs="+mn-cs"/>
                <w:b/>
                <w:bCs/>
                <w:kern w:val="24"/>
                <w:lang w:eastAsia="en-GB"/>
              </w:rPr>
            </w:pPr>
          </w:p>
        </w:tc>
      </w:tr>
      <w:tr w:rsidR="00E43649" w:rsidRPr="00483185" w14:paraId="5C206812" w14:textId="77777777" w:rsidTr="00E17BFD">
        <w:trPr>
          <w:trHeight w:val="1871"/>
        </w:trPr>
        <w:tc>
          <w:tcPr>
            <w:tcW w:w="1271" w:type="dxa"/>
          </w:tcPr>
          <w:p w14:paraId="7C2A933E" w14:textId="77777777" w:rsidR="00E43649" w:rsidRPr="00483185"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Break it down</w:t>
            </w:r>
          </w:p>
        </w:tc>
        <w:tc>
          <w:tcPr>
            <w:tcW w:w="8641" w:type="dxa"/>
          </w:tcPr>
          <w:p w14:paraId="085FBE9E" w14:textId="77777777" w:rsidR="00E43649" w:rsidRPr="00483185" w:rsidRDefault="00E43649" w:rsidP="00E17BFD">
            <w:pPr>
              <w:contextualSpacing/>
              <w:rPr>
                <w:rFonts w:ascii="Calibri" w:eastAsia="+mn-ea" w:hAnsi="Calibri" w:cs="+mn-cs"/>
                <w:b/>
                <w:bCs/>
                <w:kern w:val="24"/>
                <w:lang w:eastAsia="en-GB"/>
              </w:rPr>
            </w:pPr>
          </w:p>
        </w:tc>
      </w:tr>
      <w:tr w:rsidR="00E43649" w:rsidRPr="00483185" w14:paraId="72934137" w14:textId="77777777" w:rsidTr="00E17BFD">
        <w:trPr>
          <w:trHeight w:val="1871"/>
        </w:trPr>
        <w:tc>
          <w:tcPr>
            <w:tcW w:w="1271" w:type="dxa"/>
          </w:tcPr>
          <w:p w14:paraId="62456EFA" w14:textId="77777777" w:rsidR="00E43649" w:rsidRPr="00483185"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Guide attention</w:t>
            </w:r>
          </w:p>
        </w:tc>
        <w:tc>
          <w:tcPr>
            <w:tcW w:w="8641" w:type="dxa"/>
          </w:tcPr>
          <w:p w14:paraId="1CBF5100" w14:textId="77777777" w:rsidR="00E43649" w:rsidRPr="00483185" w:rsidRDefault="00E43649" w:rsidP="00E17BFD">
            <w:pPr>
              <w:contextualSpacing/>
              <w:rPr>
                <w:rFonts w:ascii="Calibri" w:eastAsia="+mn-ea" w:hAnsi="Calibri" w:cs="+mn-cs"/>
                <w:b/>
                <w:bCs/>
                <w:kern w:val="24"/>
                <w:lang w:eastAsia="en-GB"/>
              </w:rPr>
            </w:pPr>
          </w:p>
        </w:tc>
      </w:tr>
      <w:tr w:rsidR="00E43649" w:rsidRPr="00483185" w14:paraId="2241F677" w14:textId="77777777" w:rsidTr="00E17BFD">
        <w:trPr>
          <w:trHeight w:val="1871"/>
        </w:trPr>
        <w:tc>
          <w:tcPr>
            <w:tcW w:w="1271" w:type="dxa"/>
          </w:tcPr>
          <w:p w14:paraId="1639E17B" w14:textId="77777777" w:rsidR="00E43649" w:rsidRDefault="00E43649" w:rsidP="00E17BFD">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Pupils as individuals</w:t>
            </w:r>
          </w:p>
        </w:tc>
        <w:tc>
          <w:tcPr>
            <w:tcW w:w="8641" w:type="dxa"/>
          </w:tcPr>
          <w:p w14:paraId="458BE0F5" w14:textId="77777777" w:rsidR="00E43649" w:rsidRPr="00483185" w:rsidRDefault="00E43649" w:rsidP="00E17BFD">
            <w:pPr>
              <w:contextualSpacing/>
              <w:rPr>
                <w:rFonts w:ascii="Calibri" w:eastAsia="+mn-ea" w:hAnsi="Calibri" w:cs="+mn-cs"/>
                <w:b/>
                <w:bCs/>
                <w:kern w:val="24"/>
                <w:lang w:eastAsia="en-GB"/>
              </w:rPr>
            </w:pPr>
          </w:p>
        </w:tc>
      </w:tr>
    </w:tbl>
    <w:p w14:paraId="0B57EFDB" w14:textId="1F032F07" w:rsidR="00E43649" w:rsidRDefault="00E43649" w:rsidP="00E43649">
      <w:pPr>
        <w:spacing w:after="0" w:line="240" w:lineRule="auto"/>
        <w:rPr>
          <w:rFonts w:ascii="Calibri" w:eastAsia="+mn-ea" w:hAnsi="Calibri" w:cs="+mn-cs"/>
          <w:i/>
          <w:iCs/>
          <w:kern w:val="24"/>
        </w:rPr>
      </w:pPr>
    </w:p>
    <w:p w14:paraId="582FEFB7" w14:textId="715E7FFA" w:rsidR="00E43649" w:rsidRDefault="00E43649" w:rsidP="00E43649">
      <w:pPr>
        <w:spacing w:after="0" w:line="240" w:lineRule="auto"/>
        <w:rPr>
          <w:rFonts w:ascii="Calibri" w:eastAsia="+mn-ea" w:hAnsi="Calibri" w:cs="+mn-cs"/>
          <w:i/>
          <w:iCs/>
          <w:kern w:val="24"/>
        </w:rPr>
      </w:pPr>
    </w:p>
    <w:p w14:paraId="51609E5E" w14:textId="02A8626E" w:rsidR="00E43649" w:rsidRDefault="00E43649" w:rsidP="00E43649">
      <w:pPr>
        <w:spacing w:after="0" w:line="240" w:lineRule="auto"/>
        <w:rPr>
          <w:rFonts w:ascii="Calibri" w:eastAsia="+mn-ea" w:hAnsi="Calibri" w:cs="+mn-cs"/>
          <w:i/>
          <w:iCs/>
          <w:kern w:val="24"/>
        </w:rPr>
      </w:pPr>
    </w:p>
    <w:p w14:paraId="10D4C71E" w14:textId="4DE7835F" w:rsidR="00E43649" w:rsidRDefault="00E43649" w:rsidP="00E43649">
      <w:pPr>
        <w:spacing w:after="0" w:line="240" w:lineRule="auto"/>
        <w:rPr>
          <w:rFonts w:ascii="Calibri" w:eastAsia="+mn-ea" w:hAnsi="Calibri" w:cs="+mn-cs"/>
          <w:i/>
          <w:iCs/>
          <w:kern w:val="24"/>
        </w:rPr>
      </w:pPr>
    </w:p>
    <w:p w14:paraId="45A7AA34" w14:textId="4C396CCC" w:rsidR="00E43649" w:rsidRDefault="00E43649" w:rsidP="00E43649">
      <w:pPr>
        <w:spacing w:after="0" w:line="240" w:lineRule="auto"/>
        <w:rPr>
          <w:rFonts w:ascii="Calibri" w:eastAsia="+mn-ea" w:hAnsi="Calibri" w:cs="+mn-cs"/>
          <w:i/>
          <w:iCs/>
          <w:kern w:val="24"/>
        </w:rPr>
      </w:pPr>
    </w:p>
    <w:p w14:paraId="520FBB21" w14:textId="408AC5D8" w:rsidR="00E43649" w:rsidRDefault="00E43649" w:rsidP="00E43649">
      <w:pPr>
        <w:spacing w:after="0" w:line="240" w:lineRule="auto"/>
        <w:rPr>
          <w:rFonts w:ascii="Calibri" w:eastAsia="+mn-ea" w:hAnsi="Calibri" w:cs="+mn-cs"/>
          <w:i/>
          <w:iCs/>
          <w:kern w:val="24"/>
        </w:rPr>
      </w:pPr>
    </w:p>
    <w:p w14:paraId="4C668F8C" w14:textId="2355C262" w:rsidR="00E43649" w:rsidRPr="003F160C" w:rsidRDefault="00E43649" w:rsidP="00E43649">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t>Reflect</w:t>
      </w:r>
      <w:r>
        <w:rPr>
          <w:rFonts w:ascii="Calibri" w:eastAsia="+mn-ea" w:hAnsi="Calibri" w:cs="+mn-cs"/>
          <w:b/>
          <w:bCs/>
          <w:color w:val="E94B58" w:themeColor="accent2"/>
          <w:kern w:val="24"/>
          <w:sz w:val="24"/>
          <w:szCs w:val="30"/>
          <w:lang w:eastAsia="en-GB"/>
        </w:rPr>
        <w:t>ion</w:t>
      </w:r>
    </w:p>
    <w:p w14:paraId="159DCD05" w14:textId="77777777" w:rsidR="00E43649" w:rsidRPr="00E43649" w:rsidRDefault="00E43649" w:rsidP="007D0CB5">
      <w:pPr>
        <w:pStyle w:val="ListParagraph"/>
        <w:numPr>
          <w:ilvl w:val="0"/>
          <w:numId w:val="48"/>
        </w:numPr>
        <w:spacing w:after="0" w:line="240" w:lineRule="auto"/>
        <w:rPr>
          <w:rFonts w:ascii="Calibri" w:eastAsia="+mn-ea" w:hAnsi="Calibri" w:cs="+mn-cs"/>
          <w:kern w:val="24"/>
          <w:szCs w:val="28"/>
          <w:lang w:eastAsia="en-GB"/>
        </w:rPr>
      </w:pPr>
      <w:r w:rsidRPr="00E43649">
        <w:rPr>
          <w:rFonts w:ascii="Calibri" w:eastAsia="+mn-ea" w:hAnsi="Calibri" w:cs="+mn-cs"/>
          <w:kern w:val="24"/>
          <w:szCs w:val="28"/>
          <w:lang w:eastAsia="en-GB"/>
        </w:rPr>
        <w:t>How will the ‘We do’ section help to build your mental models?</w:t>
      </w:r>
    </w:p>
    <w:p w14:paraId="61CF0684" w14:textId="77777777" w:rsidR="00E43649" w:rsidRPr="00E43649" w:rsidRDefault="00E43649" w:rsidP="007D0CB5">
      <w:pPr>
        <w:pStyle w:val="ListParagraph"/>
        <w:numPr>
          <w:ilvl w:val="0"/>
          <w:numId w:val="48"/>
        </w:numPr>
        <w:spacing w:after="0" w:line="240" w:lineRule="auto"/>
        <w:rPr>
          <w:rFonts w:ascii="Calibri" w:eastAsia="+mn-ea" w:hAnsi="Calibri" w:cs="+mn-cs"/>
          <w:kern w:val="24"/>
          <w:szCs w:val="28"/>
          <w:lang w:eastAsia="en-GB"/>
        </w:rPr>
      </w:pPr>
      <w:r w:rsidRPr="00E43649">
        <w:rPr>
          <w:rFonts w:ascii="Calibri" w:eastAsia="+mn-ea" w:hAnsi="Calibri" w:cs="+mn-cs"/>
          <w:kern w:val="24"/>
          <w:szCs w:val="28"/>
          <w:lang w:eastAsia="en-GB"/>
        </w:rPr>
        <w:t>What do you need to do to make the most of the ‘We do’ section?</w:t>
      </w:r>
    </w:p>
    <w:p w14:paraId="5E39DDA7" w14:textId="418AA660" w:rsidR="00E43649" w:rsidRDefault="00E43649" w:rsidP="007D0CB5">
      <w:pPr>
        <w:pStyle w:val="ListParagraph"/>
        <w:numPr>
          <w:ilvl w:val="0"/>
          <w:numId w:val="48"/>
        </w:numPr>
        <w:spacing w:after="0" w:line="240" w:lineRule="auto"/>
        <w:rPr>
          <w:rFonts w:ascii="Calibri" w:eastAsia="+mn-ea" w:hAnsi="Calibri" w:cs="+mn-cs"/>
          <w:kern w:val="24"/>
          <w:szCs w:val="28"/>
          <w:lang w:eastAsia="en-GB"/>
        </w:rPr>
      </w:pPr>
      <w:r w:rsidRPr="00E43649">
        <w:rPr>
          <w:rFonts w:ascii="Calibri" w:eastAsia="+mn-ea" w:hAnsi="Calibri" w:cs="+mn-cs"/>
          <w:kern w:val="24"/>
          <w:szCs w:val="28"/>
          <w:lang w:eastAsia="en-GB"/>
        </w:rPr>
        <w:t>Do you have any questions?</w:t>
      </w:r>
    </w:p>
    <w:p w14:paraId="7F1D9679" w14:textId="7DD7F3BB" w:rsidR="00E43649" w:rsidRDefault="00E43649" w:rsidP="00E43649">
      <w:pPr>
        <w:spacing w:after="0" w:line="240" w:lineRule="auto"/>
        <w:rPr>
          <w:rFonts w:ascii="Calibri" w:eastAsia="+mn-ea" w:hAnsi="Calibri" w:cs="+mn-cs"/>
          <w:kern w:val="24"/>
          <w:szCs w:val="28"/>
          <w:lang w:eastAsia="en-GB"/>
        </w:rPr>
      </w:pPr>
    </w:p>
    <w:p w14:paraId="5AA6F86F" w14:textId="730C1743" w:rsidR="00E43649" w:rsidRPr="00E43649" w:rsidRDefault="00E43649" w:rsidP="00E43649">
      <w:pPr>
        <w:spacing w:after="0" w:line="240" w:lineRule="auto"/>
        <w:contextualSpacing/>
        <w:rPr>
          <w:rFonts w:ascii="Calibri" w:eastAsia="+mn-ea" w:hAnsi="Calibri" w:cs="+mn-cs"/>
          <w:b/>
          <w:bCs/>
          <w:kern w:val="24"/>
          <w:szCs w:val="24"/>
          <w:lang w:eastAsia="en-GB"/>
        </w:rPr>
      </w:pPr>
      <w:r w:rsidRPr="00E43649">
        <w:rPr>
          <w:rFonts w:ascii="Calibri" w:eastAsia="+mn-ea" w:hAnsi="Calibri" w:cs="+mn-cs"/>
          <w:b/>
          <w:bCs/>
          <w:kern w:val="24"/>
          <w:szCs w:val="24"/>
          <w:lang w:eastAsia="en-GB"/>
        </w:rPr>
        <w:t>Notes</w:t>
      </w:r>
    </w:p>
    <w:p w14:paraId="4B234156" w14:textId="77777777"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48EF1723" w14:textId="77777777"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13BEE051" w14:textId="31E55210"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4589F8DE" w14:textId="591D3A4F"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5152C47C" w14:textId="6F48B671"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538BEE62" w14:textId="3A44FDA5"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03C366D5" w14:textId="7A4C9C38"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6811FBF0" w14:textId="14FB2019"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010B26DE" w14:textId="23DEC693"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3474CA86" w14:textId="7F8A42D7"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76333796" w14:textId="77777777"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3DED7C55" w14:textId="77777777"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3478A405" w14:textId="77777777" w:rsid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p>
    <w:p w14:paraId="49F7FF5B" w14:textId="5AC78CFD" w:rsidR="00E43649" w:rsidRPr="00E43649" w:rsidRDefault="00E43649" w:rsidP="00E43649">
      <w:pPr>
        <w:spacing w:after="0" w:line="240" w:lineRule="auto"/>
        <w:contextualSpacing/>
        <w:rPr>
          <w:rFonts w:ascii="Calibri" w:eastAsia="+mn-ea" w:hAnsi="Calibri" w:cs="+mn-cs"/>
          <w:b/>
          <w:bCs/>
          <w:color w:val="E94B58" w:themeColor="accent2"/>
          <w:kern w:val="24"/>
          <w:sz w:val="24"/>
          <w:szCs w:val="26"/>
          <w:lang w:eastAsia="en-GB"/>
        </w:rPr>
      </w:pPr>
      <w:r w:rsidRPr="00E43649">
        <w:rPr>
          <w:rFonts w:ascii="Calibri" w:eastAsia="+mn-ea" w:hAnsi="Calibri" w:cs="+mn-cs"/>
          <w:b/>
          <w:bCs/>
          <w:color w:val="E94B58" w:themeColor="accent2"/>
          <w:kern w:val="24"/>
          <w:sz w:val="24"/>
          <w:szCs w:val="26"/>
          <w:lang w:eastAsia="en-GB"/>
        </w:rPr>
        <w:t>Reflection</w:t>
      </w:r>
    </w:p>
    <w:p w14:paraId="4A0C17BB" w14:textId="77777777" w:rsidR="00E43649" w:rsidRPr="00E43649" w:rsidRDefault="00E43649" w:rsidP="007D0CB5">
      <w:pPr>
        <w:pStyle w:val="ListParagraph"/>
        <w:numPr>
          <w:ilvl w:val="0"/>
          <w:numId w:val="49"/>
        </w:numPr>
        <w:spacing w:after="0" w:line="240" w:lineRule="auto"/>
        <w:rPr>
          <w:rFonts w:ascii="Times New Roman" w:eastAsia="Times New Roman" w:hAnsi="Times New Roman" w:cs="Times New Roman"/>
          <w:color w:val="E94B58"/>
          <w:lang w:eastAsia="en-GB"/>
        </w:rPr>
      </w:pPr>
      <w:r w:rsidRPr="00E43649">
        <w:rPr>
          <w:rFonts w:ascii="Calibri" w:eastAsia="+mn-ea" w:hAnsi="Calibri" w:cs="+mn-cs"/>
          <w:color w:val="000000"/>
          <w:kern w:val="24"/>
          <w:lang w:eastAsia="en-GB"/>
        </w:rPr>
        <w:t>How does the clinic help to build your mental model?</w:t>
      </w:r>
    </w:p>
    <w:p w14:paraId="4CF73A53" w14:textId="77777777" w:rsidR="00E43649" w:rsidRPr="00E43649" w:rsidRDefault="00E43649" w:rsidP="007D0CB5">
      <w:pPr>
        <w:pStyle w:val="ListParagraph"/>
        <w:numPr>
          <w:ilvl w:val="0"/>
          <w:numId w:val="49"/>
        </w:numPr>
        <w:spacing w:after="0" w:line="240" w:lineRule="auto"/>
        <w:rPr>
          <w:rFonts w:ascii="Times New Roman" w:eastAsia="Times New Roman" w:hAnsi="Times New Roman" w:cs="Times New Roman"/>
          <w:color w:val="E94B58"/>
          <w:lang w:eastAsia="en-GB"/>
        </w:rPr>
      </w:pPr>
      <w:r w:rsidRPr="00E43649">
        <w:rPr>
          <w:rFonts w:ascii="Calibri" w:eastAsia="+mn-ea" w:hAnsi="Calibri" w:cs="+mn-cs"/>
          <w:color w:val="000000"/>
          <w:kern w:val="24"/>
          <w:lang w:eastAsia="en-GB"/>
        </w:rPr>
        <w:t>Do you have any questions about the clinic?</w:t>
      </w:r>
    </w:p>
    <w:p w14:paraId="43855061" w14:textId="77777777" w:rsidR="00E43649" w:rsidRPr="00E43649" w:rsidRDefault="00E43649" w:rsidP="007D0CB5">
      <w:pPr>
        <w:pStyle w:val="ListParagraph"/>
        <w:numPr>
          <w:ilvl w:val="0"/>
          <w:numId w:val="49"/>
        </w:numPr>
        <w:spacing w:after="0" w:line="240" w:lineRule="auto"/>
        <w:rPr>
          <w:rFonts w:ascii="Times New Roman" w:eastAsia="Times New Roman" w:hAnsi="Times New Roman" w:cs="Times New Roman"/>
          <w:color w:val="E94B58"/>
          <w:lang w:eastAsia="en-GB"/>
        </w:rPr>
      </w:pPr>
      <w:r w:rsidRPr="00E43649">
        <w:rPr>
          <w:rFonts w:ascii="Calibri" w:eastAsia="+mn-ea" w:hAnsi="Calibri" w:cs="+mn-cs"/>
          <w:color w:val="000000"/>
          <w:kern w:val="24"/>
          <w:lang w:eastAsia="en-GB"/>
        </w:rPr>
        <w:t>How can you make the most of the clinic?</w:t>
      </w:r>
    </w:p>
    <w:p w14:paraId="60AE5740" w14:textId="25E8794B" w:rsidR="00E43649" w:rsidRDefault="00E43649" w:rsidP="00E43649">
      <w:pPr>
        <w:spacing w:after="0" w:line="240" w:lineRule="auto"/>
        <w:rPr>
          <w:rFonts w:ascii="Calibri" w:eastAsia="+mn-ea" w:hAnsi="Calibri" w:cs="+mn-cs"/>
          <w:kern w:val="24"/>
          <w:szCs w:val="28"/>
          <w:lang w:eastAsia="en-GB"/>
        </w:rPr>
      </w:pPr>
    </w:p>
    <w:p w14:paraId="6281F934" w14:textId="18EB70F4" w:rsidR="00E43649" w:rsidRPr="00E43649" w:rsidRDefault="00E43649" w:rsidP="00E43649">
      <w:pPr>
        <w:spacing w:after="0" w:line="240" w:lineRule="auto"/>
        <w:rPr>
          <w:rFonts w:ascii="Calibri" w:eastAsia="+mn-ea" w:hAnsi="Calibri" w:cs="+mn-cs"/>
          <w:b/>
          <w:bCs/>
          <w:kern w:val="24"/>
          <w:szCs w:val="28"/>
          <w:lang w:eastAsia="en-GB"/>
        </w:rPr>
      </w:pPr>
      <w:r w:rsidRPr="00E43649">
        <w:rPr>
          <w:rFonts w:ascii="Calibri" w:eastAsia="+mn-ea" w:hAnsi="Calibri" w:cs="+mn-cs"/>
          <w:b/>
          <w:bCs/>
          <w:kern w:val="24"/>
          <w:szCs w:val="28"/>
          <w:lang w:eastAsia="en-GB"/>
        </w:rPr>
        <w:t>Notes</w:t>
      </w:r>
    </w:p>
    <w:p w14:paraId="26D4B5AE" w14:textId="77777777" w:rsidR="00E43649" w:rsidRPr="00E43649" w:rsidRDefault="00E43649" w:rsidP="00E43649">
      <w:pPr>
        <w:spacing w:after="0" w:line="240" w:lineRule="auto"/>
        <w:rPr>
          <w:rFonts w:ascii="Calibri" w:eastAsia="+mn-ea" w:hAnsi="Calibri" w:cs="+mn-cs"/>
          <w:i/>
          <w:iCs/>
          <w:kern w:val="24"/>
        </w:rPr>
      </w:pPr>
    </w:p>
    <w:p w14:paraId="680A0CBF" w14:textId="1339330E" w:rsidR="00E43649" w:rsidRDefault="00E43649" w:rsidP="00E43649">
      <w:pPr>
        <w:spacing w:after="0" w:line="240" w:lineRule="auto"/>
        <w:contextualSpacing/>
        <w:rPr>
          <w:b/>
          <w:bCs/>
        </w:rPr>
      </w:pPr>
    </w:p>
    <w:p w14:paraId="14684E65" w14:textId="009435E9" w:rsidR="00E43649" w:rsidRDefault="00E43649" w:rsidP="00E43649">
      <w:pPr>
        <w:spacing w:after="0" w:line="240" w:lineRule="auto"/>
        <w:contextualSpacing/>
        <w:rPr>
          <w:b/>
          <w:bCs/>
        </w:rPr>
      </w:pPr>
    </w:p>
    <w:p w14:paraId="50E4EE7B" w14:textId="799DBF6B" w:rsidR="00E43649" w:rsidRDefault="00E43649" w:rsidP="00E43649">
      <w:pPr>
        <w:spacing w:after="0" w:line="240" w:lineRule="auto"/>
        <w:contextualSpacing/>
        <w:rPr>
          <w:b/>
          <w:bCs/>
        </w:rPr>
      </w:pPr>
    </w:p>
    <w:p w14:paraId="33C57644" w14:textId="3956D510" w:rsidR="00E43649" w:rsidRDefault="00E43649" w:rsidP="00E43649">
      <w:pPr>
        <w:spacing w:after="0" w:line="240" w:lineRule="auto"/>
        <w:contextualSpacing/>
        <w:rPr>
          <w:b/>
          <w:bCs/>
        </w:rPr>
      </w:pPr>
    </w:p>
    <w:p w14:paraId="53388FCB" w14:textId="3BF13570" w:rsidR="00E43649" w:rsidRDefault="00E43649" w:rsidP="00E43649">
      <w:pPr>
        <w:spacing w:after="0" w:line="240" w:lineRule="auto"/>
        <w:contextualSpacing/>
        <w:rPr>
          <w:b/>
          <w:bCs/>
        </w:rPr>
      </w:pPr>
    </w:p>
    <w:p w14:paraId="2F9BE999" w14:textId="0B5D593E" w:rsidR="00E43649" w:rsidRDefault="00E43649" w:rsidP="00E43649">
      <w:pPr>
        <w:spacing w:after="0" w:line="240" w:lineRule="auto"/>
        <w:contextualSpacing/>
        <w:rPr>
          <w:b/>
          <w:bCs/>
        </w:rPr>
      </w:pPr>
    </w:p>
    <w:p w14:paraId="17355E04" w14:textId="756485A8" w:rsidR="00E43649" w:rsidRDefault="00E43649" w:rsidP="00E43649">
      <w:pPr>
        <w:spacing w:after="0" w:line="240" w:lineRule="auto"/>
        <w:contextualSpacing/>
        <w:rPr>
          <w:b/>
          <w:bCs/>
        </w:rPr>
      </w:pPr>
    </w:p>
    <w:p w14:paraId="2C6885CE" w14:textId="40E1E868" w:rsidR="00E43649" w:rsidRDefault="00E43649" w:rsidP="00E43649">
      <w:pPr>
        <w:spacing w:after="0" w:line="240" w:lineRule="auto"/>
        <w:contextualSpacing/>
        <w:rPr>
          <w:b/>
          <w:bCs/>
        </w:rPr>
      </w:pPr>
    </w:p>
    <w:p w14:paraId="359DBCF1" w14:textId="7F66373F" w:rsidR="00E43649" w:rsidRDefault="00E43649" w:rsidP="00E43649">
      <w:pPr>
        <w:spacing w:after="0" w:line="240" w:lineRule="auto"/>
        <w:contextualSpacing/>
        <w:rPr>
          <w:b/>
          <w:bCs/>
        </w:rPr>
      </w:pPr>
    </w:p>
    <w:p w14:paraId="0F6279F4" w14:textId="4FED481A" w:rsidR="00E43649" w:rsidRDefault="00E43649" w:rsidP="00E43649">
      <w:pPr>
        <w:spacing w:after="0" w:line="240" w:lineRule="auto"/>
        <w:contextualSpacing/>
        <w:rPr>
          <w:b/>
          <w:bCs/>
        </w:rPr>
      </w:pPr>
    </w:p>
    <w:p w14:paraId="5CF3EBB4" w14:textId="14A64590" w:rsidR="00E43649" w:rsidRDefault="00E43649" w:rsidP="00E43649">
      <w:pPr>
        <w:spacing w:after="0" w:line="240" w:lineRule="auto"/>
        <w:contextualSpacing/>
        <w:rPr>
          <w:b/>
          <w:bCs/>
        </w:rPr>
      </w:pPr>
    </w:p>
    <w:p w14:paraId="49C771BD" w14:textId="036343FE" w:rsidR="00E43649" w:rsidRDefault="00E43649" w:rsidP="00E43649">
      <w:pPr>
        <w:spacing w:after="0" w:line="240" w:lineRule="auto"/>
        <w:contextualSpacing/>
        <w:rPr>
          <w:b/>
          <w:bCs/>
        </w:rPr>
      </w:pPr>
    </w:p>
    <w:p w14:paraId="12342312" w14:textId="75321B10" w:rsidR="00E43649" w:rsidRDefault="00E43649" w:rsidP="00E43649">
      <w:pPr>
        <w:spacing w:after="0" w:line="240" w:lineRule="auto"/>
        <w:contextualSpacing/>
        <w:rPr>
          <w:b/>
          <w:bCs/>
        </w:rPr>
      </w:pPr>
    </w:p>
    <w:p w14:paraId="1E45377D" w14:textId="606E87DB" w:rsidR="00E43649" w:rsidRDefault="00E43649" w:rsidP="00E43649">
      <w:pPr>
        <w:spacing w:after="0" w:line="240" w:lineRule="auto"/>
        <w:contextualSpacing/>
        <w:rPr>
          <w:b/>
          <w:bCs/>
        </w:rPr>
      </w:pPr>
    </w:p>
    <w:p w14:paraId="0B5EC769" w14:textId="4E14BB5E" w:rsidR="00E43649" w:rsidRDefault="00E43649" w:rsidP="00E43649">
      <w:pPr>
        <w:spacing w:after="0" w:line="240" w:lineRule="auto"/>
        <w:contextualSpacing/>
        <w:rPr>
          <w:b/>
          <w:bCs/>
        </w:rPr>
      </w:pPr>
    </w:p>
    <w:p w14:paraId="0C64F625" w14:textId="184399A0" w:rsidR="00E43649" w:rsidRDefault="00E43649" w:rsidP="00E43649">
      <w:pPr>
        <w:spacing w:after="0" w:line="240" w:lineRule="auto"/>
        <w:contextualSpacing/>
        <w:rPr>
          <w:b/>
          <w:bCs/>
        </w:rPr>
      </w:pPr>
    </w:p>
    <w:p w14:paraId="74693ABB" w14:textId="03FF0D33" w:rsidR="00E43649" w:rsidRDefault="00E43649" w:rsidP="00E43649">
      <w:pPr>
        <w:spacing w:after="0" w:line="240" w:lineRule="auto"/>
        <w:contextualSpacing/>
        <w:rPr>
          <w:b/>
          <w:bCs/>
        </w:rPr>
      </w:pPr>
    </w:p>
    <w:p w14:paraId="6AAA1B57" w14:textId="1AE7D331" w:rsidR="00E43649" w:rsidRDefault="00E43649" w:rsidP="00E43649">
      <w:pPr>
        <w:spacing w:after="0" w:line="240" w:lineRule="auto"/>
        <w:contextualSpacing/>
        <w:rPr>
          <w:b/>
          <w:bCs/>
        </w:rPr>
      </w:pPr>
    </w:p>
    <w:p w14:paraId="4A9DB892" w14:textId="1FBE949B" w:rsidR="00E43649" w:rsidRDefault="00E43649" w:rsidP="00E43649">
      <w:pPr>
        <w:spacing w:after="0" w:line="240" w:lineRule="auto"/>
        <w:contextualSpacing/>
        <w:rPr>
          <w:b/>
          <w:bCs/>
        </w:rPr>
      </w:pPr>
    </w:p>
    <w:p w14:paraId="6D57B06F" w14:textId="58188005" w:rsidR="00E43649" w:rsidRDefault="00E43649" w:rsidP="00E43649">
      <w:pPr>
        <w:spacing w:after="0" w:line="240" w:lineRule="auto"/>
        <w:contextualSpacing/>
        <w:rPr>
          <w:b/>
          <w:bCs/>
        </w:rPr>
      </w:pPr>
    </w:p>
    <w:p w14:paraId="3EF416A9" w14:textId="351618E1" w:rsidR="00E43649" w:rsidRDefault="00E43649" w:rsidP="00E43649">
      <w:pPr>
        <w:spacing w:after="0" w:line="240" w:lineRule="auto"/>
        <w:contextualSpacing/>
        <w:rPr>
          <w:b/>
          <w:bCs/>
        </w:rPr>
      </w:pPr>
    </w:p>
    <w:p w14:paraId="2BC52E28" w14:textId="468873C5" w:rsidR="00E43649" w:rsidRDefault="00E43649" w:rsidP="00E43649">
      <w:pPr>
        <w:spacing w:after="0" w:line="240" w:lineRule="auto"/>
        <w:contextualSpacing/>
        <w:rPr>
          <w:b/>
          <w:bCs/>
        </w:rPr>
      </w:pPr>
    </w:p>
    <w:p w14:paraId="28D852EC" w14:textId="5473D129" w:rsidR="00E43649" w:rsidRPr="00E43649" w:rsidRDefault="00E43649" w:rsidP="00E43649">
      <w:pPr>
        <w:spacing w:after="0" w:line="240" w:lineRule="auto"/>
        <w:contextualSpacing/>
        <w:rPr>
          <w:rFonts w:ascii="Calibri" w:eastAsia="+mn-ea" w:hAnsi="Calibri" w:cs="+mn-cs"/>
          <w:b/>
          <w:bCs/>
          <w:color w:val="000000"/>
          <w:kern w:val="24"/>
          <w:lang w:eastAsia="en-GB"/>
        </w:rPr>
      </w:pPr>
      <w:r w:rsidRPr="00451116">
        <w:rPr>
          <w:rFonts w:ascii="Calibri" w:eastAsia="+mn-ea" w:hAnsi="Calibri" w:cs="+mn-cs"/>
          <w:b/>
          <w:bCs/>
          <w:color w:val="000000"/>
          <w:kern w:val="24"/>
          <w:lang w:eastAsia="en-GB"/>
        </w:rPr>
        <w:t>References</w:t>
      </w:r>
    </w:p>
    <w:p w14:paraId="0DF1F37E" w14:textId="77777777" w:rsidR="00E43649" w:rsidRDefault="00E43649" w:rsidP="00E43649">
      <w:pPr>
        <w:spacing w:before="240" w:after="0" w:line="240" w:lineRule="auto"/>
        <w:ind w:right="1739"/>
        <w:rPr>
          <w:rFonts w:cstheme="minorHAnsi"/>
          <w:color w:val="232323"/>
          <w:shd w:val="clear" w:color="auto" w:fill="FFFFFF"/>
        </w:rPr>
      </w:pPr>
      <w:r w:rsidRPr="00B07358">
        <w:rPr>
          <w:rFonts w:cstheme="minorHAnsi"/>
          <w:color w:val="232323"/>
          <w:shd w:val="clear" w:color="auto" w:fill="FFFFFF"/>
        </w:rPr>
        <w:t>Chapman, R. L., Buckley, L., &amp; Sheehan, M. (2013). School-Based Programs for Increasing Connectedness and Reducing Risk Behavior: A Systematic Review. </w:t>
      </w:r>
      <w:r w:rsidRPr="00B07358">
        <w:rPr>
          <w:rFonts w:cstheme="minorHAnsi"/>
          <w:i/>
          <w:iCs/>
          <w:color w:val="232323"/>
          <w:shd w:val="clear" w:color="auto" w:fill="FFFFFF"/>
        </w:rPr>
        <w:t>Educational Psychology Review, 25</w:t>
      </w:r>
      <w:r w:rsidRPr="00B07358">
        <w:rPr>
          <w:rFonts w:cstheme="minorHAnsi"/>
          <w:color w:val="232323"/>
          <w:shd w:val="clear" w:color="auto" w:fill="FFFFFF"/>
        </w:rPr>
        <w:t>(1), 95–114.  </w:t>
      </w:r>
      <w:hyperlink r:id="rId54" w:history="1">
        <w:r w:rsidRPr="00B07358">
          <w:rPr>
            <w:rStyle w:val="Hyperlink"/>
            <w:rFonts w:cstheme="minorHAnsi"/>
            <w:shd w:val="clear" w:color="auto" w:fill="FFFFFF"/>
          </w:rPr>
          <w:t>https://www.ncbi.nlm.nih.gov/books/NBK127172/</w:t>
        </w:r>
      </w:hyperlink>
    </w:p>
    <w:p w14:paraId="1616CE64" w14:textId="77777777" w:rsidR="00E43649" w:rsidRDefault="00E43649" w:rsidP="00E43649">
      <w:pPr>
        <w:spacing w:before="240" w:after="0" w:line="240" w:lineRule="auto"/>
        <w:ind w:right="1739"/>
        <w:rPr>
          <w:rFonts w:cstheme="minorHAnsi"/>
          <w:color w:val="232323"/>
          <w:shd w:val="clear" w:color="auto" w:fill="FFFFFF"/>
        </w:rPr>
      </w:pPr>
      <w:r w:rsidRPr="00BD0972">
        <w:rPr>
          <w:rFonts w:cstheme="minorHAnsi"/>
          <w:color w:val="232323"/>
          <w:shd w:val="clear" w:color="auto" w:fill="FFFFFF"/>
        </w:rPr>
        <w:t>Chetty, R., Friedman, J. N., Rockoff, J. E. (2014). Measuring the Impacts of Teachers II: Teacher Value-Added and Pupil Outcomes in Adulthood. </w:t>
      </w:r>
      <w:r w:rsidRPr="00BD0972">
        <w:rPr>
          <w:rFonts w:cstheme="minorHAnsi"/>
          <w:i/>
          <w:iCs/>
          <w:color w:val="232323"/>
          <w:shd w:val="clear" w:color="auto" w:fill="FFFFFF"/>
        </w:rPr>
        <w:t>American Economic Review, 104</w:t>
      </w:r>
      <w:r w:rsidRPr="00BD0972">
        <w:rPr>
          <w:rFonts w:cstheme="minorHAnsi"/>
          <w:color w:val="232323"/>
          <w:shd w:val="clear" w:color="auto" w:fill="FFFFFF"/>
        </w:rPr>
        <w:t xml:space="preserve">(9), 2633–2679.  </w:t>
      </w:r>
      <w:hyperlink r:id="rId55" w:history="1">
        <w:r w:rsidRPr="00CA0247">
          <w:rPr>
            <w:rStyle w:val="Hyperlink"/>
            <w:rFonts w:cstheme="minorHAnsi"/>
            <w:shd w:val="clear" w:color="auto" w:fill="FFFFFF"/>
          </w:rPr>
          <w:t>https://www.aeaweb.org/articles?id=10.1257/aer.104.9.2633</w:t>
        </w:r>
      </w:hyperlink>
    </w:p>
    <w:p w14:paraId="03F88CDA" w14:textId="77777777" w:rsidR="00E43649" w:rsidRDefault="00E43649" w:rsidP="00E43649">
      <w:pPr>
        <w:spacing w:before="240" w:after="0" w:line="240" w:lineRule="auto"/>
        <w:ind w:right="1739"/>
        <w:rPr>
          <w:rFonts w:cstheme="minorHAnsi"/>
          <w:color w:val="232323"/>
          <w:shd w:val="clear" w:color="auto" w:fill="FFFFFF"/>
        </w:rPr>
      </w:pPr>
      <w:r w:rsidRPr="007A76E3">
        <w:rPr>
          <w:rFonts w:cstheme="minorHAnsi"/>
          <w:color w:val="232323"/>
          <w:shd w:val="clear" w:color="auto" w:fill="FFFFFF"/>
        </w:rPr>
        <w:t>Education Endowment Foundation (2019) Improving Behaviour in Schools.</w:t>
      </w:r>
      <w:r>
        <w:rPr>
          <w:rFonts w:cstheme="minorHAnsi"/>
          <w:color w:val="232323"/>
          <w:shd w:val="clear" w:color="auto" w:fill="FFFFFF"/>
        </w:rPr>
        <w:t xml:space="preserve"> </w:t>
      </w:r>
      <w:hyperlink r:id="rId56" w:history="1">
        <w:r w:rsidRPr="00CA0247">
          <w:rPr>
            <w:rStyle w:val="Hyperlink"/>
            <w:rFonts w:cstheme="minorHAnsi"/>
            <w:shd w:val="clear" w:color="auto" w:fill="FFFFFF"/>
          </w:rPr>
          <w:t>https://educationendowmentfoundation.org.uk/public/files/Publications/Behaviour/EEF_Improving_behaviour_in_schools_Report.pdf</w:t>
        </w:r>
      </w:hyperlink>
    </w:p>
    <w:p w14:paraId="71403559" w14:textId="77777777" w:rsidR="00E43649" w:rsidRDefault="00E43649" w:rsidP="00E43649">
      <w:pPr>
        <w:spacing w:before="240" w:after="0" w:line="240" w:lineRule="auto"/>
        <w:rPr>
          <w:rFonts w:eastAsia="Times New Roman" w:cstheme="minorHAnsi"/>
          <w:lang w:eastAsia="en-GB"/>
        </w:rPr>
      </w:pPr>
      <w:r w:rsidRPr="00C25B62">
        <w:rPr>
          <w:rFonts w:eastAsia="Times New Roman" w:cstheme="minorHAnsi"/>
          <w:lang w:eastAsia="en-GB"/>
        </w:rPr>
        <w:t>Education Policy Institute [EPI]</w:t>
      </w:r>
      <w:r>
        <w:rPr>
          <w:rFonts w:eastAsia="Times New Roman" w:cstheme="minorHAnsi"/>
          <w:lang w:eastAsia="en-GB"/>
        </w:rPr>
        <w:t xml:space="preserve">, 2020, </w:t>
      </w:r>
      <w:r>
        <w:rPr>
          <w:rFonts w:eastAsia="Times New Roman" w:cstheme="minorHAnsi"/>
          <w:i/>
          <w:lang w:eastAsia="en-GB"/>
        </w:rPr>
        <w:t xml:space="preserve">Education in England: Annual Report 2020. </w:t>
      </w:r>
      <w:hyperlink r:id="rId57" w:history="1">
        <w:r w:rsidRPr="001B432A">
          <w:rPr>
            <w:rStyle w:val="Hyperlink"/>
            <w:rFonts w:eastAsia="Times New Roman" w:cstheme="minorHAnsi"/>
            <w:lang w:eastAsia="en-GB"/>
          </w:rPr>
          <w:t>https://epi.org.uk/publications-and-research/education-in-england-annual-report-2020</w:t>
        </w:r>
      </w:hyperlink>
    </w:p>
    <w:p w14:paraId="474B9357" w14:textId="77777777" w:rsidR="00E43649" w:rsidRDefault="00E43649" w:rsidP="00E43649">
      <w:pPr>
        <w:spacing w:before="240" w:after="0" w:line="240" w:lineRule="auto"/>
        <w:rPr>
          <w:rStyle w:val="Hyperlink"/>
          <w:rFonts w:eastAsia="Times New Roman" w:cstheme="minorHAnsi"/>
        </w:rPr>
      </w:pPr>
      <w:r>
        <w:rPr>
          <w:rFonts w:eastAsia="Times New Roman" w:cstheme="minorHAnsi"/>
          <w:lang w:eastAsia="en-GB"/>
        </w:rPr>
        <w:t xml:space="preserve">Furst, E., 2018. </w:t>
      </w:r>
      <w:r w:rsidRPr="00F80F65">
        <w:rPr>
          <w:rFonts w:eastAsia="Times New Roman" w:cstheme="minorHAnsi"/>
          <w:i/>
          <w:iCs/>
        </w:rPr>
        <w:t>Learning in the brain</w:t>
      </w:r>
      <w:r w:rsidRPr="00F80F65">
        <w:rPr>
          <w:rFonts w:eastAsia="Times New Roman" w:cstheme="minorHAnsi"/>
        </w:rPr>
        <w:t xml:space="preserve">. </w:t>
      </w:r>
      <w:hyperlink r:id="rId58" w:history="1">
        <w:r w:rsidRPr="001B432A">
          <w:rPr>
            <w:rStyle w:val="Hyperlink"/>
            <w:rFonts w:eastAsia="Times New Roman" w:cstheme="minorHAnsi"/>
          </w:rPr>
          <w:t>https://sites.google.com/view/efratfurst/learning-in-the-brain</w:t>
        </w:r>
      </w:hyperlink>
    </w:p>
    <w:p w14:paraId="39603BC2" w14:textId="77777777" w:rsidR="00E43649" w:rsidRDefault="00E43649" w:rsidP="00E43649">
      <w:pPr>
        <w:spacing w:before="240" w:after="0" w:line="240" w:lineRule="auto"/>
        <w:ind w:right="1739"/>
        <w:rPr>
          <w:rFonts w:cstheme="minorHAnsi"/>
          <w:color w:val="232323"/>
          <w:shd w:val="clear" w:color="auto" w:fill="FFFFFF"/>
        </w:rPr>
      </w:pPr>
      <w:r w:rsidRPr="00B07358">
        <w:rPr>
          <w:rFonts w:cstheme="minorHAnsi"/>
          <w:color w:val="232323"/>
          <w:shd w:val="clear" w:color="auto" w:fill="FFFFFF"/>
        </w:rPr>
        <w:t>Gutman, L. &amp; Schoon, L. (2013). The impact of non-cognitive skills on the outcomes of young people.</w:t>
      </w:r>
      <w:r>
        <w:rPr>
          <w:rFonts w:cstheme="minorHAnsi"/>
          <w:color w:val="232323"/>
          <w:shd w:val="clear" w:color="auto" w:fill="FFFFFF"/>
        </w:rPr>
        <w:t xml:space="preserve"> </w:t>
      </w:r>
      <w:hyperlink r:id="rId59" w:history="1">
        <w:r w:rsidRPr="00B07358">
          <w:rPr>
            <w:rStyle w:val="Hyperlink"/>
            <w:rFonts w:cstheme="minorHAnsi"/>
            <w:shd w:val="clear" w:color="auto" w:fill="FFFFFF"/>
          </w:rPr>
          <w:t>https://educationendowmentfoundation.org.uk/public/files/Presentations/Publications/Non-cognitive_skills_literature_review_1.pdf</w:t>
        </w:r>
      </w:hyperlink>
    </w:p>
    <w:p w14:paraId="3BE1626F" w14:textId="77777777" w:rsidR="00E43649" w:rsidRPr="00426B4F" w:rsidRDefault="00E43649" w:rsidP="00E43649">
      <w:pPr>
        <w:spacing w:before="240" w:after="0" w:line="240" w:lineRule="auto"/>
        <w:rPr>
          <w:rFonts w:eastAsia="Times New Roman" w:cstheme="minorHAnsi"/>
          <w:color w:val="E94B58" w:themeColor="hyperlink"/>
          <w:u w:val="single"/>
        </w:rPr>
      </w:pPr>
      <w:r w:rsidRPr="00426B4F">
        <w:rPr>
          <w:rStyle w:val="BodycopyChar"/>
        </w:rPr>
        <w:t xml:space="preserve">Gutman and Vorhaus (2012) The impact of pupil behaviour and wellbieng on educational outcomes. </w:t>
      </w:r>
      <w:r w:rsidRPr="00426B4F">
        <w:rPr>
          <w:rFonts w:eastAsia="Times New Roman" w:cstheme="minorHAnsi"/>
          <w:color w:val="E94B58" w:themeColor="hyperlink"/>
          <w:u w:val="single"/>
        </w:rPr>
        <w:t>https://www.basw.co.uk/system/files/resources/basw_22531-3_0.pdf</w:t>
      </w:r>
    </w:p>
    <w:p w14:paraId="508A17D0" w14:textId="77777777" w:rsidR="00E43649" w:rsidRDefault="00E43649" w:rsidP="00E43649">
      <w:pPr>
        <w:spacing w:before="240" w:after="0" w:line="240" w:lineRule="auto"/>
        <w:rPr>
          <w:rStyle w:val="Hyperlink"/>
          <w:rFonts w:eastAsia="Times New Roman" w:cstheme="minorHAnsi"/>
          <w:i/>
          <w:iCs/>
          <w:lang w:eastAsia="en-GB"/>
        </w:rPr>
      </w:pPr>
      <w:r w:rsidRPr="008F45E4">
        <w:rPr>
          <w:rFonts w:eastAsia="Times New Roman" w:cstheme="minorHAnsi"/>
          <w:lang w:eastAsia="en-GB"/>
        </w:rPr>
        <w:t>McCrae, P. (2018). Expert teaching: What is it, and how might we develop it. </w:t>
      </w:r>
      <w:r w:rsidRPr="008F45E4">
        <w:rPr>
          <w:rFonts w:eastAsia="Times New Roman" w:cstheme="minorHAnsi"/>
          <w:i/>
          <w:iCs/>
          <w:lang w:eastAsia="en-GB"/>
        </w:rPr>
        <w:t xml:space="preserve">Institute for Teaching. </w:t>
      </w:r>
      <w:r w:rsidRPr="008F45E4">
        <w:rPr>
          <w:rFonts w:eastAsia="Times New Roman" w:cstheme="minorHAnsi"/>
          <w:i/>
          <w:iCs/>
          <w:lang w:eastAsia="en-GB"/>
        </w:rPr>
        <w:br/>
      </w:r>
      <w:hyperlink r:id="rId60" w:history="1">
        <w:r w:rsidRPr="008F45E4">
          <w:rPr>
            <w:rStyle w:val="Hyperlink"/>
            <w:rFonts w:eastAsia="Times New Roman" w:cstheme="minorHAnsi"/>
            <w:i/>
            <w:iCs/>
            <w:lang w:eastAsia="en-GB"/>
          </w:rPr>
          <w:t>https://www.ambition.org.uk/research-and-insight/what-is-expert-teaching/</w:t>
        </w:r>
      </w:hyperlink>
    </w:p>
    <w:p w14:paraId="5CC05815" w14:textId="77777777" w:rsidR="00E43649" w:rsidRDefault="00E43649" w:rsidP="00E43649">
      <w:pPr>
        <w:spacing w:before="240" w:after="0" w:line="240" w:lineRule="auto"/>
        <w:ind w:right="1739"/>
        <w:rPr>
          <w:rFonts w:cstheme="minorHAnsi"/>
          <w:color w:val="232323"/>
          <w:shd w:val="clear" w:color="auto" w:fill="FFFFFF"/>
        </w:rPr>
      </w:pPr>
      <w:r w:rsidRPr="00B07358">
        <w:rPr>
          <w:rFonts w:cstheme="minorHAnsi"/>
          <w:color w:val="232323"/>
          <w:shd w:val="clear" w:color="auto" w:fill="FFFFFF"/>
        </w:rPr>
        <w:t>OECD (2015). Do teacher-pupil relations affect pupils' well-being at school? </w:t>
      </w:r>
      <w:r w:rsidRPr="00B07358">
        <w:rPr>
          <w:rFonts w:cstheme="minorHAnsi"/>
          <w:i/>
          <w:iCs/>
          <w:color w:val="232323"/>
          <w:shd w:val="clear" w:color="auto" w:fill="FFFFFF"/>
        </w:rPr>
        <w:t>PISA in Focus</w:t>
      </w:r>
      <w:r w:rsidRPr="00B07358">
        <w:rPr>
          <w:rFonts w:cstheme="minorHAnsi"/>
          <w:color w:val="232323"/>
          <w:shd w:val="clear" w:color="auto" w:fill="FFFFFF"/>
        </w:rPr>
        <w:t>, </w:t>
      </w:r>
      <w:r w:rsidRPr="00B07358">
        <w:rPr>
          <w:rFonts w:cstheme="minorHAnsi"/>
          <w:i/>
          <w:iCs/>
          <w:color w:val="232323"/>
          <w:shd w:val="clear" w:color="auto" w:fill="FFFFFF"/>
        </w:rPr>
        <w:t>50</w:t>
      </w:r>
      <w:r w:rsidRPr="00B07358">
        <w:rPr>
          <w:rFonts w:cstheme="minorHAnsi"/>
          <w:color w:val="232323"/>
          <w:shd w:val="clear" w:color="auto" w:fill="FFFFFF"/>
        </w:rPr>
        <w:t>,</w:t>
      </w:r>
      <w:r>
        <w:rPr>
          <w:rFonts w:cstheme="minorHAnsi"/>
          <w:color w:val="232323"/>
          <w:shd w:val="clear" w:color="auto" w:fill="FFFFFF"/>
        </w:rPr>
        <w:t xml:space="preserve"> </w:t>
      </w:r>
      <w:hyperlink r:id="rId61" w:history="1">
        <w:r w:rsidRPr="00B07358">
          <w:rPr>
            <w:rStyle w:val="Hyperlink"/>
            <w:rFonts w:cstheme="minorHAnsi"/>
            <w:shd w:val="clear" w:color="auto" w:fill="FFFFFF"/>
          </w:rPr>
          <w:t>https://www.oecd.org/pisa/pisaproducts/pisainfocus/PIF-50-(eng)-FINAL.pdf</w:t>
        </w:r>
      </w:hyperlink>
    </w:p>
    <w:p w14:paraId="5A000F72" w14:textId="77777777" w:rsidR="00E43649" w:rsidRDefault="00E43649" w:rsidP="00E43649">
      <w:pPr>
        <w:spacing w:before="240" w:after="0" w:line="240" w:lineRule="auto"/>
        <w:rPr>
          <w:rStyle w:val="Hyperlink"/>
          <w:rFonts w:eastAsia="Times New Roman" w:cstheme="minorHAnsi"/>
          <w:lang w:eastAsia="en-GB"/>
        </w:rPr>
      </w:pPr>
      <w:r>
        <w:rPr>
          <w:rFonts w:eastAsia="Times New Roman" w:cstheme="minorHAnsi"/>
          <w:lang w:eastAsia="en-GB"/>
        </w:rPr>
        <w:t xml:space="preserve">Rose, N, (2018) </w:t>
      </w:r>
      <w:r w:rsidRPr="000313D9">
        <w:rPr>
          <w:rFonts w:eastAsia="Times New Roman" w:cstheme="minorHAnsi"/>
          <w:i/>
          <w:iCs/>
          <w:lang w:eastAsia="en-GB"/>
        </w:rPr>
        <w:t>The role of forgetting as we learn.</w:t>
      </w:r>
      <w:r>
        <w:rPr>
          <w:rFonts w:eastAsia="Times New Roman" w:cstheme="minorHAnsi"/>
          <w:i/>
          <w:iCs/>
          <w:lang w:eastAsia="en-GB"/>
        </w:rPr>
        <w:t xml:space="preserve"> </w:t>
      </w:r>
      <w:r>
        <w:rPr>
          <w:rFonts w:eastAsia="Times New Roman" w:cstheme="minorHAnsi"/>
          <w:iCs/>
          <w:lang w:eastAsia="en-GB"/>
        </w:rPr>
        <w:t>Ambition Institute.</w:t>
      </w:r>
      <w:r w:rsidRPr="000313D9">
        <w:rPr>
          <w:rFonts w:eastAsia="Times New Roman" w:cstheme="minorHAnsi"/>
          <w:i/>
          <w:iCs/>
          <w:lang w:eastAsia="en-GB"/>
        </w:rPr>
        <w:t xml:space="preserve"> </w:t>
      </w:r>
      <w:hyperlink r:id="rId62" w:history="1">
        <w:r w:rsidRPr="001B432A">
          <w:rPr>
            <w:rStyle w:val="Hyperlink"/>
            <w:rFonts w:eastAsia="Times New Roman" w:cstheme="minorHAnsi"/>
            <w:lang w:eastAsia="en-GB"/>
          </w:rPr>
          <w:t>https://www.ambition.org.uk/blog/why-forget/</w:t>
        </w:r>
      </w:hyperlink>
    </w:p>
    <w:p w14:paraId="4F5D5EE1" w14:textId="77777777" w:rsidR="00E43649" w:rsidRDefault="00E43649" w:rsidP="00E43649">
      <w:pPr>
        <w:spacing w:before="240" w:after="0" w:line="240" w:lineRule="auto"/>
        <w:rPr>
          <w:rFonts w:ascii="Calibri" w:eastAsia="+mn-ea" w:hAnsi="Calibri" w:cs="+mn-cs"/>
          <w:color w:val="000000"/>
          <w:kern w:val="24"/>
          <w:lang w:eastAsia="en-GB"/>
        </w:rPr>
      </w:pPr>
      <w:r>
        <w:rPr>
          <w:rFonts w:eastAsia="Times New Roman" w:cstheme="minorHAnsi"/>
          <w:lang w:eastAsia="en-GB"/>
        </w:rPr>
        <w:t xml:space="preserve">Willingham, D., 2009. </w:t>
      </w:r>
      <w:r>
        <w:rPr>
          <w:rFonts w:eastAsia="Times New Roman" w:cstheme="minorHAnsi"/>
          <w:i/>
          <w:lang w:eastAsia="en-GB"/>
        </w:rPr>
        <w:t xml:space="preserve">Why Don’t Students Like School? A Cognitive Scientist Answers Questions About How the Mind Works and What It Means for the Classroom. </w:t>
      </w:r>
      <w:r>
        <w:rPr>
          <w:rFonts w:eastAsia="Times New Roman" w:cstheme="minorHAnsi"/>
          <w:lang w:eastAsia="en-GB"/>
        </w:rPr>
        <w:t>Jossey-Bas 2</w:t>
      </w:r>
      <w:r w:rsidRPr="00965822">
        <w:rPr>
          <w:rFonts w:eastAsia="Times New Roman" w:cstheme="minorHAnsi"/>
          <w:vertAlign w:val="superscript"/>
          <w:lang w:eastAsia="en-GB"/>
        </w:rPr>
        <w:t>nd</w:t>
      </w:r>
      <w:r>
        <w:rPr>
          <w:rFonts w:eastAsia="Times New Roman" w:cstheme="minorHAnsi"/>
          <w:lang w:eastAsia="en-GB"/>
        </w:rPr>
        <w:t xml:space="preserve"> edition.  </w:t>
      </w:r>
    </w:p>
    <w:p w14:paraId="4C0DCF1B" w14:textId="77777777" w:rsidR="00E43649" w:rsidRDefault="00E43649" w:rsidP="00E43649">
      <w:pPr>
        <w:spacing w:after="120" w:line="240" w:lineRule="auto"/>
        <w:contextualSpacing/>
        <w:rPr>
          <w:rFonts w:ascii="Calibri" w:eastAsia="+mn-ea" w:hAnsi="Calibri" w:cs="+mn-cs"/>
          <w:color w:val="000000"/>
          <w:kern w:val="24"/>
          <w:lang w:eastAsia="en-GB"/>
        </w:rPr>
      </w:pPr>
    </w:p>
    <w:p w14:paraId="1F8C03A0" w14:textId="77777777" w:rsidR="00E43649" w:rsidRPr="00E43649" w:rsidRDefault="00E43649" w:rsidP="00E43649">
      <w:pPr>
        <w:spacing w:after="0" w:line="240" w:lineRule="auto"/>
        <w:contextualSpacing/>
        <w:rPr>
          <w:b/>
          <w:bCs/>
        </w:rPr>
      </w:pPr>
    </w:p>
    <w:sectPr w:rsidR="00E43649" w:rsidRPr="00E43649" w:rsidSect="00623B7B">
      <w:headerReference w:type="first" r:id="rId63"/>
      <w:footerReference w:type="first" r:id="rId64"/>
      <w:pgSz w:w="11906" w:h="16838" w:code="9"/>
      <w:pgMar w:top="1702" w:right="992" w:bottom="1276" w:left="992"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FC39" w14:textId="77777777" w:rsidR="002075E5" w:rsidRDefault="002075E5" w:rsidP="0009407A">
      <w:pPr>
        <w:spacing w:after="0" w:line="240" w:lineRule="auto"/>
      </w:pPr>
      <w:r>
        <w:separator/>
      </w:r>
    </w:p>
  </w:endnote>
  <w:endnote w:type="continuationSeparator" w:id="0">
    <w:p w14:paraId="22349E28" w14:textId="77777777" w:rsidR="002075E5" w:rsidRDefault="002075E5" w:rsidP="0009407A">
      <w:pPr>
        <w:spacing w:after="0" w:line="240" w:lineRule="auto"/>
      </w:pPr>
      <w:r>
        <w:continuationSeparator/>
      </w:r>
    </w:p>
  </w:endnote>
  <w:endnote w:type="continuationNotice" w:id="1">
    <w:p w14:paraId="5280D99D" w14:textId="77777777" w:rsidR="002075E5" w:rsidRDefault="002075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E" w14:textId="77777777" w:rsidR="00CF23D9" w:rsidRDefault="00CF23D9" w:rsidP="00104E30">
    <w:pPr>
      <w:pStyle w:val="Header"/>
      <w:tabs>
        <w:tab w:val="clear" w:pos="4513"/>
        <w:tab w:val="clear" w:pos="9026"/>
      </w:tabs>
    </w:pPr>
  </w:p>
  <w:p w14:paraId="0E7F439F" w14:textId="77777777" w:rsidR="00CF23D9" w:rsidRDefault="00CF23D9" w:rsidP="00104E30">
    <w:r>
      <w:rPr>
        <w:noProof/>
        <w:lang w:eastAsia="en-GB"/>
      </w:rPr>
      <mc:AlternateContent>
        <mc:Choice Requires="wps">
          <w:drawing>
            <wp:anchor distT="45720" distB="45720" distL="114300" distR="114300" simplePos="0" relativeHeight="251658241" behindDoc="1" locked="0" layoutInCell="1" allowOverlap="1" wp14:anchorId="0E7F43A7" wp14:editId="0E7F43A8">
              <wp:simplePos x="0" y="0"/>
              <wp:positionH relativeFrom="column">
                <wp:posOffset>-101126</wp:posOffset>
              </wp:positionH>
              <wp:positionV relativeFrom="paragraph">
                <wp:posOffset>241935</wp:posOffset>
              </wp:positionV>
              <wp:extent cx="334772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404620"/>
                      </a:xfrm>
                      <a:prstGeom prst="rect">
                        <a:avLst/>
                      </a:prstGeom>
                      <a:noFill/>
                      <a:ln w="9525">
                        <a:noFill/>
                        <a:miter lim="800000"/>
                        <a:headEnd/>
                        <a:tailEnd/>
                      </a:ln>
                    </wps:spPr>
                    <wps:txbx>
                      <w:txbxContent>
                        <w:p w14:paraId="0E7F43B1" w14:textId="77777777" w:rsidR="00CF23D9" w:rsidRPr="00236963" w:rsidRDefault="00FC3FCB" w:rsidP="00236963">
                          <w:pPr>
                            <w:pStyle w:val="Bodycopy"/>
                            <w:rPr>
                              <w:sz w:val="18"/>
                              <w:szCs w:val="18"/>
                            </w:rPr>
                          </w:pPr>
                          <w:hyperlink r:id="rId1" w:history="1">
                            <w:r w:rsidR="00CF23D9" w:rsidRPr="00236963">
                              <w:rPr>
                                <w:rStyle w:val="Hyperlink"/>
                                <w:color w:val="191919"/>
                                <w:sz w:val="18"/>
                                <w:szCs w:val="18"/>
                                <w:u w:val="none"/>
                              </w:rPr>
                              <w:t xml:space="preserve">ambition.org.uk </w:t>
                            </w:r>
                          </w:hyperlink>
                          <w:r w:rsidR="00CF23D9" w:rsidRPr="00236963">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F43A7" id="_x0000_t202" coordsize="21600,21600" o:spt="202" path="m,l,21600r21600,l21600,xe">
              <v:stroke joinstyle="miter"/>
              <v:path gradientshapeok="t" o:connecttype="rect"/>
            </v:shapetype>
            <v:shape id="_x0000_s1030" type="#_x0000_t202" style="position:absolute;margin-left:-7.95pt;margin-top:19.05pt;width:263.6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" filled="f" stroked="f">
              <v:textbox style="mso-fit-shape-to-text:t">
                <w:txbxContent>
                  <w:p w14:paraId="0E7F43B1" w14:textId="77777777" w:rsidR="00CF23D9" w:rsidRPr="00236963" w:rsidRDefault="002075E5" w:rsidP="00236963">
                    <w:pPr>
                      <w:pStyle w:val="Bodycopy"/>
                      <w:rPr>
                        <w:sz w:val="18"/>
                        <w:szCs w:val="18"/>
                      </w:rPr>
                    </w:pPr>
                    <w:hyperlink r:id="rId2" w:history="1">
                      <w:r w:rsidR="00CF23D9" w:rsidRPr="00236963">
                        <w:rPr>
                          <w:rStyle w:val="Hyperlink"/>
                          <w:color w:val="191919"/>
                          <w:sz w:val="18"/>
                          <w:szCs w:val="18"/>
                          <w:u w:val="none"/>
                        </w:rPr>
                        <w:t xml:space="preserve">ambition.org.uk </w:t>
                      </w:r>
                    </w:hyperlink>
                    <w:r w:rsidR="00CF23D9" w:rsidRPr="00236963">
                      <w:rPr>
                        <w:sz w:val="18"/>
                        <w:szCs w:val="18"/>
                      </w:rPr>
                      <w:t xml:space="preserve"> </w:t>
                    </w:r>
                  </w:p>
                </w:txbxContent>
              </v:textbox>
            </v:shape>
          </w:pict>
        </mc:Fallback>
      </mc:AlternateContent>
    </w:r>
    <w:r w:rsidRPr="00867F19">
      <w:rPr>
        <w:noProof/>
        <w:color w:val="808080" w:themeColor="background1" w:themeShade="80"/>
        <w:lang w:eastAsia="en-GB"/>
      </w:rPr>
      <mc:AlternateContent>
        <mc:Choice Requires="wps">
          <w:drawing>
            <wp:anchor distT="0" distB="0" distL="114300" distR="114300" simplePos="0" relativeHeight="251658242" behindDoc="0" locked="0" layoutInCell="1" allowOverlap="1" wp14:anchorId="0E7F43A9" wp14:editId="0E7F43AA">
              <wp:simplePos x="0" y="0"/>
              <wp:positionH relativeFrom="column">
                <wp:posOffset>0</wp:posOffset>
              </wp:positionH>
              <wp:positionV relativeFrom="paragraph">
                <wp:posOffset>238836</wp:posOffset>
              </wp:positionV>
              <wp:extent cx="629602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6296025"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w:pict w14:anchorId="3B8B69E5">
            <v:line id="Straight Connector 198"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strokeweight=".5pt" from="0,18.8pt" to="495.75pt,18.8pt" w14:anchorId="0FE1E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">
              <v:stroke joinstyle="miter"/>
            </v:line>
          </w:pict>
        </mc:Fallback>
      </mc:AlternateContent>
    </w:r>
  </w:p>
  <w:p w14:paraId="0E7F43A0" w14:textId="39AB8E61" w:rsidR="00CF23D9" w:rsidRPr="00236963" w:rsidRDefault="00CF23D9" w:rsidP="00104E30">
    <w:pPr>
      <w:pStyle w:val="Footer"/>
      <w:tabs>
        <w:tab w:val="left" w:pos="2869"/>
        <w:tab w:val="right" w:pos="9922"/>
      </w:tabs>
      <w:rPr>
        <w:noProof/>
      </w:rPr>
    </w:pPr>
    <w:r w:rsidRPr="00236963">
      <w:tab/>
    </w:r>
    <w:r w:rsidRPr="00236963">
      <w:tab/>
    </w:r>
    <w:r w:rsidRPr="00236963">
      <w:tab/>
    </w:r>
    <w:r w:rsidRPr="00236963">
      <w:tab/>
    </w:r>
    <w:sdt>
      <w:sdtPr>
        <w:id w:val="-1286497726"/>
        <w:docPartObj>
          <w:docPartGallery w:val="Page Numbers (Bottom of Page)"/>
          <w:docPartUnique/>
        </w:docPartObj>
      </w:sdtPr>
      <w:sdtEndPr>
        <w:rPr>
          <w:noProof/>
        </w:rPr>
      </w:sdtEndPr>
      <w:sdtContent>
        <w:r w:rsidRPr="00236963">
          <w:rPr>
            <w:sz w:val="20"/>
            <w:szCs w:val="20"/>
          </w:rPr>
          <w:fldChar w:fldCharType="begin"/>
        </w:r>
        <w:r w:rsidRPr="00236963">
          <w:rPr>
            <w:sz w:val="20"/>
            <w:szCs w:val="20"/>
          </w:rPr>
          <w:instrText xml:space="preserve"> PAGE   \* MERGEFORMAT </w:instrText>
        </w:r>
        <w:r w:rsidRPr="00236963">
          <w:rPr>
            <w:sz w:val="20"/>
            <w:szCs w:val="20"/>
          </w:rPr>
          <w:fldChar w:fldCharType="separate"/>
        </w:r>
        <w:r w:rsidRPr="00236963">
          <w:rPr>
            <w:noProof/>
            <w:sz w:val="20"/>
            <w:szCs w:val="20"/>
          </w:rPr>
          <w:t>2</w:t>
        </w:r>
        <w:r w:rsidRPr="00236963">
          <w:rPr>
            <w:noProof/>
            <w:sz w:val="20"/>
            <w:szCs w:val="20"/>
          </w:rPr>
          <w:fldChar w:fldCharType="end"/>
        </w:r>
      </w:sdtContent>
    </w:sdt>
  </w:p>
  <w:p w14:paraId="0E7F43A1" w14:textId="77777777" w:rsidR="00CF23D9" w:rsidRDefault="00CF2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3" w14:textId="6F4855D6" w:rsidR="00CF23D9" w:rsidRPr="00104E30" w:rsidRDefault="00CF23D9" w:rsidP="00BF2031">
    <w:pPr>
      <w:pStyle w:val="Footer"/>
      <w:rPr>
        <w:noProof/>
        <w:sz w:val="20"/>
        <w:szCs w:val="20"/>
      </w:rPr>
    </w:pPr>
  </w:p>
  <w:p w14:paraId="0E7F43A4" w14:textId="77777777" w:rsidR="00CF23D9" w:rsidRPr="0059645C" w:rsidRDefault="00CF23D9" w:rsidP="0059645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5757" w14:textId="77777777" w:rsidR="00CF23D9" w:rsidRPr="00104E30" w:rsidRDefault="00CF23D9" w:rsidP="0059645C">
    <w:pPr>
      <w:pStyle w:val="Footer"/>
      <w:jc w:val="right"/>
      <w:rPr>
        <w:noProof/>
        <w:sz w:val="20"/>
        <w:szCs w:val="20"/>
      </w:rPr>
    </w:pPr>
    <w:r w:rsidRPr="00867F19">
      <w:rPr>
        <w:noProof/>
        <w:color w:val="808080" w:themeColor="background1" w:themeShade="80"/>
        <w:lang w:eastAsia="en-GB"/>
      </w:rPr>
      <mc:AlternateContent>
        <mc:Choice Requires="wps">
          <w:drawing>
            <wp:anchor distT="0" distB="0" distL="114300" distR="114300" simplePos="0" relativeHeight="251658244" behindDoc="0" locked="0" layoutInCell="1" allowOverlap="1" wp14:anchorId="2FB7FCFA" wp14:editId="4070DDB5">
              <wp:simplePos x="0" y="0"/>
              <wp:positionH relativeFrom="column">
                <wp:posOffset>-4445</wp:posOffset>
              </wp:positionH>
              <wp:positionV relativeFrom="paragraph">
                <wp:posOffset>-96673</wp:posOffset>
              </wp:positionV>
              <wp:extent cx="62960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4E2A0C0E">
            <v:line id="Straight Connector 5"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35pt,-7.6pt" to="495.4pt,-7.6pt" w14:anchorId="41AA6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">
              <v:stroke joinstyle="miter"/>
            </v:line>
          </w:pict>
        </mc:Fallback>
      </mc:AlternateContent>
    </w:r>
    <w:r>
      <w:rPr>
        <w:noProof/>
        <w:lang w:eastAsia="en-GB"/>
      </w:rPr>
      <mc:AlternateContent>
        <mc:Choice Requires="wps">
          <w:drawing>
            <wp:anchor distT="45720" distB="45720" distL="114300" distR="114300" simplePos="0" relativeHeight="251658243" behindDoc="1" locked="0" layoutInCell="1" allowOverlap="1" wp14:anchorId="44F64F41" wp14:editId="384B5D09">
              <wp:simplePos x="0" y="0"/>
              <wp:positionH relativeFrom="column">
                <wp:posOffset>-93345</wp:posOffset>
              </wp:positionH>
              <wp:positionV relativeFrom="paragraph">
                <wp:posOffset>-36340</wp:posOffset>
              </wp:positionV>
              <wp:extent cx="334800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1404620"/>
                      </a:xfrm>
                      <a:prstGeom prst="rect">
                        <a:avLst/>
                      </a:prstGeom>
                      <a:noFill/>
                      <a:ln w="9525">
                        <a:noFill/>
                        <a:miter lim="800000"/>
                        <a:headEnd/>
                        <a:tailEnd/>
                      </a:ln>
                    </wps:spPr>
                    <wps:txbx>
                      <w:txbxContent>
                        <w:p w14:paraId="25F29CA6" w14:textId="77777777" w:rsidR="00CF23D9" w:rsidRPr="0059645C" w:rsidRDefault="00CF23D9">
                          <w:pPr>
                            <w:rPr>
                              <w:sz w:val="16"/>
                              <w:szCs w:val="16"/>
                            </w:rPr>
                          </w:pPr>
                          <w:r w:rsidRPr="0059645C">
                            <w:rPr>
                              <w:sz w:val="16"/>
                              <w:szCs w:val="16"/>
                            </w:rPr>
                            <w:t xml:space="preserve">Ambition Institute is a registered charity (1146924)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64F41" id="_x0000_t202" coordsize="21600,21600" o:spt="202" path="m,l,21600r21600,l21600,xe">
              <v:stroke joinstyle="miter"/>
              <v:path gradientshapeok="t" o:connecttype="rect"/>
            </v:shapetype>
            <v:shape id="_x0000_s1031" type="#_x0000_t202" style="position:absolute;left:0;text-align:left;margin-left:-7.35pt;margin-top:-2.85pt;width:263.6pt;height:110.6pt;z-index:-251658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" filled="f" stroked="f">
              <v:textbox style="mso-fit-shape-to-text:t">
                <w:txbxContent>
                  <w:p w14:paraId="25F29CA6" w14:textId="77777777" w:rsidR="00CF23D9" w:rsidRPr="0059645C" w:rsidRDefault="00CF23D9">
                    <w:pPr>
                      <w:rPr>
                        <w:sz w:val="16"/>
                        <w:szCs w:val="16"/>
                      </w:rPr>
                    </w:pPr>
                    <w:r w:rsidRPr="0059645C">
                      <w:rPr>
                        <w:sz w:val="16"/>
                        <w:szCs w:val="16"/>
                      </w:rPr>
                      <w:t xml:space="preserve">Ambition Institute is a registered charity (1146924)  </w:t>
                    </w:r>
                  </w:p>
                </w:txbxContent>
              </v:textbox>
            </v:shape>
          </w:pict>
        </mc:Fallback>
      </mc:AlternateContent>
    </w:r>
    <w:sdt>
      <w:sdtPr>
        <w:id w:val="-1874446939"/>
        <w:docPartObj>
          <w:docPartGallery w:val="Page Numbers (Bottom of Page)"/>
          <w:docPartUnique/>
        </w:docPartObj>
      </w:sdtPr>
      <w:sdtEndPr>
        <w:rPr>
          <w:noProof/>
          <w:sz w:val="20"/>
          <w:szCs w:val="20"/>
        </w:rPr>
      </w:sdtEndPr>
      <w:sdtContent>
        <w:r w:rsidRPr="00104E30">
          <w:rPr>
            <w:sz w:val="20"/>
            <w:szCs w:val="20"/>
          </w:rPr>
          <w:fldChar w:fldCharType="begin"/>
        </w:r>
        <w:r w:rsidRPr="00104E30">
          <w:rPr>
            <w:sz w:val="20"/>
            <w:szCs w:val="20"/>
          </w:rPr>
          <w:instrText xml:space="preserve"> PAGE   \* MERGEFORMAT </w:instrText>
        </w:r>
        <w:r w:rsidRPr="00104E30">
          <w:rPr>
            <w:sz w:val="20"/>
            <w:szCs w:val="20"/>
          </w:rPr>
          <w:fldChar w:fldCharType="separate"/>
        </w:r>
        <w:r>
          <w:rPr>
            <w:noProof/>
            <w:sz w:val="20"/>
            <w:szCs w:val="20"/>
          </w:rPr>
          <w:t>1</w:t>
        </w:r>
        <w:r w:rsidRPr="00104E30">
          <w:rPr>
            <w:noProof/>
            <w:sz w:val="20"/>
            <w:szCs w:val="20"/>
          </w:rPr>
          <w:fldChar w:fldCharType="end"/>
        </w:r>
      </w:sdtContent>
    </w:sdt>
  </w:p>
  <w:p w14:paraId="25079A52" w14:textId="77777777" w:rsidR="00CF23D9" w:rsidRPr="0059645C" w:rsidRDefault="00CF23D9" w:rsidP="0059645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92D4D" w14:textId="77777777" w:rsidR="002075E5" w:rsidRDefault="002075E5" w:rsidP="0009407A">
      <w:pPr>
        <w:spacing w:after="0" w:line="240" w:lineRule="auto"/>
      </w:pPr>
      <w:r>
        <w:separator/>
      </w:r>
    </w:p>
  </w:footnote>
  <w:footnote w:type="continuationSeparator" w:id="0">
    <w:p w14:paraId="61C7A041" w14:textId="77777777" w:rsidR="002075E5" w:rsidRDefault="002075E5" w:rsidP="0009407A">
      <w:pPr>
        <w:spacing w:after="0" w:line="240" w:lineRule="auto"/>
      </w:pPr>
      <w:r>
        <w:continuationSeparator/>
      </w:r>
    </w:p>
  </w:footnote>
  <w:footnote w:type="continuationNotice" w:id="1">
    <w:p w14:paraId="543AA792" w14:textId="77777777" w:rsidR="002075E5" w:rsidRDefault="002075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C" w14:textId="6DBABEA7" w:rsidR="00CF23D9" w:rsidRPr="00104E30" w:rsidRDefault="00CF23D9" w:rsidP="002A77FD">
    <w:pPr>
      <w:pStyle w:val="Header"/>
      <w:rPr>
        <w:color w:val="3C3C3B"/>
        <w:sz w:val="20"/>
        <w:szCs w:val="20"/>
      </w:rPr>
    </w:pPr>
    <w:r>
      <w:rPr>
        <w:color w:val="3C3C3B"/>
        <w:sz w:val="20"/>
        <w:szCs w:val="20"/>
      </w:rPr>
      <w:t>NPQ</w:t>
    </w:r>
    <w:r w:rsidR="006E671E">
      <w:rPr>
        <w:color w:val="3C3C3B"/>
        <w:sz w:val="20"/>
        <w:szCs w:val="20"/>
      </w:rPr>
      <w:t>LBC</w:t>
    </w:r>
    <w:r>
      <w:rPr>
        <w:color w:val="3C3C3B"/>
        <w:sz w:val="20"/>
        <w:szCs w:val="20"/>
      </w:rPr>
      <w:t xml:space="preserve"> Conference 1</w:t>
    </w:r>
  </w:p>
  <w:p w14:paraId="0E7F439D" w14:textId="77777777" w:rsidR="00CF23D9" w:rsidRDefault="00CF23D9">
    <w:pPr>
      <w:pStyle w:val="Header"/>
    </w:pPr>
    <w:r w:rsidRPr="00867F19">
      <w:rPr>
        <w:noProof/>
        <w:color w:val="808080" w:themeColor="background1" w:themeShade="80"/>
        <w:lang w:eastAsia="en-GB"/>
      </w:rPr>
      <mc:AlternateContent>
        <mc:Choice Requires="wps">
          <w:drawing>
            <wp:anchor distT="0" distB="0" distL="114300" distR="114300" simplePos="0" relativeHeight="251658240" behindDoc="0" locked="0" layoutInCell="1" allowOverlap="1" wp14:anchorId="0E7F43A5" wp14:editId="0E7F43A6">
              <wp:simplePos x="0" y="0"/>
              <wp:positionH relativeFrom="column">
                <wp:posOffset>-4887</wp:posOffset>
              </wp:positionH>
              <wp:positionV relativeFrom="paragraph">
                <wp:posOffset>38727</wp:posOffset>
              </wp:positionV>
              <wp:extent cx="6296628"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565ED7C5">
            <v:line id="Straight Connector 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4pt,3.05pt" to="495.4pt,3.05pt" w14:anchorId="078D99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2" w14:textId="7CBB1CDF" w:rsidR="00CF23D9" w:rsidRDefault="00CF23D9" w:rsidP="006074A1">
    <w:pPr>
      <w:pStyle w:val="Header"/>
      <w:tabs>
        <w:tab w:val="clear" w:pos="4513"/>
        <w:tab w:val="clear" w:pos="9026"/>
      </w:tabs>
    </w:pPr>
    <w:r>
      <w:rPr>
        <w:noProof/>
      </w:rPr>
      <w:drawing>
        <wp:anchor distT="0" distB="0" distL="114300" distR="114300" simplePos="0" relativeHeight="251658245" behindDoc="1" locked="0" layoutInCell="1" allowOverlap="1" wp14:anchorId="314F9485" wp14:editId="52939563">
          <wp:simplePos x="0" y="0"/>
          <wp:positionH relativeFrom="page">
            <wp:posOffset>0</wp:posOffset>
          </wp:positionH>
          <wp:positionV relativeFrom="paragraph">
            <wp:posOffset>-470885</wp:posOffset>
          </wp:positionV>
          <wp:extent cx="7573645" cy="10713720"/>
          <wp:effectExtent l="0" t="0" r="8255" b="0"/>
          <wp:wrapTight wrapText="bothSides">
            <wp:wrapPolygon edited="0">
              <wp:start x="0" y="0"/>
              <wp:lineTo x="0" y="21546"/>
              <wp:lineTo x="21569" y="21546"/>
              <wp:lineTo x="21569"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itionInstitute_Templates_Word_Dev3.png"/>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4F4F" w14:textId="77777777" w:rsidR="00CF23D9" w:rsidRPr="00104E30" w:rsidRDefault="00CF23D9" w:rsidP="003F42C7">
    <w:pPr>
      <w:pStyle w:val="Header"/>
      <w:rPr>
        <w:color w:val="3C3C3B"/>
        <w:sz w:val="20"/>
        <w:szCs w:val="20"/>
      </w:rPr>
    </w:pPr>
    <w:r w:rsidRPr="00104E30">
      <w:rPr>
        <w:color w:val="3C3C3B"/>
        <w:sz w:val="20"/>
        <w:szCs w:val="20"/>
      </w:rPr>
      <w:t>Title – section heading</w:t>
    </w:r>
  </w:p>
  <w:p w14:paraId="77A5E331" w14:textId="6831FB6A" w:rsidR="00CF23D9" w:rsidRDefault="00CF23D9" w:rsidP="006074A1">
    <w:pPr>
      <w:pStyle w:val="Header"/>
      <w:tabs>
        <w:tab w:val="clear" w:pos="4513"/>
        <w:tab w:val="clear" w:pos="9026"/>
      </w:tabs>
    </w:pPr>
    <w:r w:rsidRPr="00867F19">
      <w:rPr>
        <w:noProof/>
        <w:color w:val="808080" w:themeColor="background1" w:themeShade="80"/>
        <w:lang w:eastAsia="en-GB"/>
      </w:rPr>
      <mc:AlternateContent>
        <mc:Choice Requires="wps">
          <w:drawing>
            <wp:anchor distT="0" distB="0" distL="114300" distR="114300" simplePos="0" relativeHeight="251658246" behindDoc="0" locked="0" layoutInCell="1" allowOverlap="1" wp14:anchorId="6086ECFE" wp14:editId="333EC429">
              <wp:simplePos x="0" y="0"/>
              <wp:positionH relativeFrom="column">
                <wp:posOffset>0</wp:posOffset>
              </wp:positionH>
              <wp:positionV relativeFrom="paragraph">
                <wp:posOffset>-635</wp:posOffset>
              </wp:positionV>
              <wp:extent cx="6296628"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15980FDF">
            <v:line id="Straight Connector 9"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0,-.05pt" to="495.8pt,-.05pt" w14:anchorId="37955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841"/>
    <w:multiLevelType w:val="hybridMultilevel"/>
    <w:tmpl w:val="5F32734C"/>
    <w:lvl w:ilvl="0" w:tplc="1306108E">
      <w:start w:val="1"/>
      <w:numFmt w:val="bullet"/>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454D6"/>
    <w:multiLevelType w:val="hybridMultilevel"/>
    <w:tmpl w:val="C630CB56"/>
    <w:lvl w:ilvl="0" w:tplc="148A6BEC">
      <w:start w:val="1"/>
      <w:numFmt w:val="bullet"/>
      <w:lvlText w:val="&gt;"/>
      <w:lvlJc w:val="left"/>
      <w:pPr>
        <w:ind w:left="720" w:hanging="360"/>
      </w:pPr>
      <w:rPr>
        <w:rFonts w:ascii="Calibri" w:hAnsi="Calibri" w:hint="default"/>
        <w:color w:val="F40C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51B20"/>
    <w:multiLevelType w:val="hybridMultilevel"/>
    <w:tmpl w:val="51DE4456"/>
    <w:lvl w:ilvl="0" w:tplc="AB3A85E6">
      <w:start w:val="1"/>
      <w:numFmt w:val="bullet"/>
      <w:lvlText w:val="&gt;"/>
      <w:lvlJc w:val="left"/>
      <w:pPr>
        <w:tabs>
          <w:tab w:val="num" w:pos="360"/>
        </w:tabs>
        <w:ind w:left="360" w:hanging="360"/>
      </w:pPr>
      <w:rPr>
        <w:rFonts w:ascii="Calibri" w:hAnsi="Calibri" w:hint="default"/>
        <w:b/>
        <w:i w:val="0"/>
        <w:color w:val="E94B58" w:themeColor="accent2"/>
      </w:rPr>
    </w:lvl>
    <w:lvl w:ilvl="1" w:tplc="F5AAFE0E" w:tentative="1">
      <w:start w:val="1"/>
      <w:numFmt w:val="bullet"/>
      <w:lvlText w:val="&gt;"/>
      <w:lvlJc w:val="left"/>
      <w:pPr>
        <w:tabs>
          <w:tab w:val="num" w:pos="1080"/>
        </w:tabs>
        <w:ind w:left="1080" w:hanging="360"/>
      </w:pPr>
      <w:rPr>
        <w:rFonts w:ascii="Calibri" w:hAnsi="Calibri" w:hint="default"/>
      </w:rPr>
    </w:lvl>
    <w:lvl w:ilvl="2" w:tplc="E81AD1E0" w:tentative="1">
      <w:start w:val="1"/>
      <w:numFmt w:val="bullet"/>
      <w:lvlText w:val="&gt;"/>
      <w:lvlJc w:val="left"/>
      <w:pPr>
        <w:tabs>
          <w:tab w:val="num" w:pos="1800"/>
        </w:tabs>
        <w:ind w:left="1800" w:hanging="360"/>
      </w:pPr>
      <w:rPr>
        <w:rFonts w:ascii="Calibri" w:hAnsi="Calibri" w:hint="default"/>
      </w:rPr>
    </w:lvl>
    <w:lvl w:ilvl="3" w:tplc="F8F8038C" w:tentative="1">
      <w:start w:val="1"/>
      <w:numFmt w:val="bullet"/>
      <w:lvlText w:val="&gt;"/>
      <w:lvlJc w:val="left"/>
      <w:pPr>
        <w:tabs>
          <w:tab w:val="num" w:pos="2520"/>
        </w:tabs>
        <w:ind w:left="2520" w:hanging="360"/>
      </w:pPr>
      <w:rPr>
        <w:rFonts w:ascii="Calibri" w:hAnsi="Calibri" w:hint="default"/>
      </w:rPr>
    </w:lvl>
    <w:lvl w:ilvl="4" w:tplc="68BA1140" w:tentative="1">
      <w:start w:val="1"/>
      <w:numFmt w:val="bullet"/>
      <w:lvlText w:val="&gt;"/>
      <w:lvlJc w:val="left"/>
      <w:pPr>
        <w:tabs>
          <w:tab w:val="num" w:pos="3240"/>
        </w:tabs>
        <w:ind w:left="3240" w:hanging="360"/>
      </w:pPr>
      <w:rPr>
        <w:rFonts w:ascii="Calibri" w:hAnsi="Calibri" w:hint="default"/>
      </w:rPr>
    </w:lvl>
    <w:lvl w:ilvl="5" w:tplc="04300872" w:tentative="1">
      <w:start w:val="1"/>
      <w:numFmt w:val="bullet"/>
      <w:lvlText w:val="&gt;"/>
      <w:lvlJc w:val="left"/>
      <w:pPr>
        <w:tabs>
          <w:tab w:val="num" w:pos="3960"/>
        </w:tabs>
        <w:ind w:left="3960" w:hanging="360"/>
      </w:pPr>
      <w:rPr>
        <w:rFonts w:ascii="Calibri" w:hAnsi="Calibri" w:hint="default"/>
      </w:rPr>
    </w:lvl>
    <w:lvl w:ilvl="6" w:tplc="5600B2B2" w:tentative="1">
      <w:start w:val="1"/>
      <w:numFmt w:val="bullet"/>
      <w:lvlText w:val="&gt;"/>
      <w:lvlJc w:val="left"/>
      <w:pPr>
        <w:tabs>
          <w:tab w:val="num" w:pos="4680"/>
        </w:tabs>
        <w:ind w:left="4680" w:hanging="360"/>
      </w:pPr>
      <w:rPr>
        <w:rFonts w:ascii="Calibri" w:hAnsi="Calibri" w:hint="default"/>
      </w:rPr>
    </w:lvl>
    <w:lvl w:ilvl="7" w:tplc="F656F07C" w:tentative="1">
      <w:start w:val="1"/>
      <w:numFmt w:val="bullet"/>
      <w:lvlText w:val="&gt;"/>
      <w:lvlJc w:val="left"/>
      <w:pPr>
        <w:tabs>
          <w:tab w:val="num" w:pos="5400"/>
        </w:tabs>
        <w:ind w:left="5400" w:hanging="360"/>
      </w:pPr>
      <w:rPr>
        <w:rFonts w:ascii="Calibri" w:hAnsi="Calibri" w:hint="default"/>
      </w:rPr>
    </w:lvl>
    <w:lvl w:ilvl="8" w:tplc="440E2E7C" w:tentative="1">
      <w:start w:val="1"/>
      <w:numFmt w:val="bullet"/>
      <w:lvlText w:val="&gt;"/>
      <w:lvlJc w:val="left"/>
      <w:pPr>
        <w:tabs>
          <w:tab w:val="num" w:pos="6120"/>
        </w:tabs>
        <w:ind w:left="6120" w:hanging="360"/>
      </w:pPr>
      <w:rPr>
        <w:rFonts w:ascii="Calibri" w:hAnsi="Calibri" w:hint="default"/>
      </w:rPr>
    </w:lvl>
  </w:abstractNum>
  <w:abstractNum w:abstractNumId="3" w15:restartNumberingAfterBreak="0">
    <w:nsid w:val="0E3825EE"/>
    <w:multiLevelType w:val="hybridMultilevel"/>
    <w:tmpl w:val="C8C83960"/>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DE7CA0"/>
    <w:multiLevelType w:val="hybridMultilevel"/>
    <w:tmpl w:val="D1D8039E"/>
    <w:lvl w:ilvl="0" w:tplc="AB3A85E6">
      <w:start w:val="1"/>
      <w:numFmt w:val="bullet"/>
      <w:lvlText w:val="&gt;"/>
      <w:lvlJc w:val="left"/>
      <w:pPr>
        <w:ind w:left="502" w:hanging="360"/>
      </w:pPr>
      <w:rPr>
        <w:rFonts w:ascii="Calibri" w:hAnsi="Calibri" w:hint="default"/>
        <w:b/>
        <w:i w:val="0"/>
        <w:color w:val="E94B58" w:themeColor="accent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0FE0CAC"/>
    <w:multiLevelType w:val="hybridMultilevel"/>
    <w:tmpl w:val="F0B859F8"/>
    <w:lvl w:ilvl="0" w:tplc="D97AA2E2">
      <w:start w:val="14"/>
      <w:numFmt w:val="bullet"/>
      <w:pStyle w:val="Blackbullets"/>
      <w:lvlText w:val="&gt;"/>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A62B5"/>
    <w:multiLevelType w:val="hybridMultilevel"/>
    <w:tmpl w:val="228CC7E8"/>
    <w:lvl w:ilvl="0" w:tplc="148A6BEC">
      <w:start w:val="1"/>
      <w:numFmt w:val="bullet"/>
      <w:lvlText w:val="&gt;"/>
      <w:lvlJc w:val="left"/>
      <w:pPr>
        <w:ind w:left="720" w:hanging="360"/>
      </w:pPr>
      <w:rPr>
        <w:rFonts w:ascii="Calibri" w:hAnsi="Calibri" w:hint="default"/>
        <w:color w:val="F40C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D737B"/>
    <w:multiLevelType w:val="hybridMultilevel"/>
    <w:tmpl w:val="0809001D"/>
    <w:lvl w:ilvl="0" w:tplc="C8027A72">
      <w:start w:val="1"/>
      <w:numFmt w:val="decimal"/>
      <w:lvlText w:val="%1)"/>
      <w:lvlJc w:val="left"/>
      <w:pPr>
        <w:ind w:left="360" w:hanging="360"/>
      </w:pPr>
    </w:lvl>
    <w:lvl w:ilvl="1" w:tplc="EAEC25EC">
      <w:start w:val="1"/>
      <w:numFmt w:val="lowerLetter"/>
      <w:lvlText w:val="%2)"/>
      <w:lvlJc w:val="left"/>
      <w:pPr>
        <w:ind w:left="720" w:hanging="360"/>
      </w:pPr>
    </w:lvl>
    <w:lvl w:ilvl="2" w:tplc="4E7A11C4">
      <w:start w:val="1"/>
      <w:numFmt w:val="lowerRoman"/>
      <w:lvlText w:val="%3)"/>
      <w:lvlJc w:val="left"/>
      <w:pPr>
        <w:ind w:left="1080" w:hanging="360"/>
      </w:pPr>
    </w:lvl>
    <w:lvl w:ilvl="3" w:tplc="E8BC1296">
      <w:start w:val="1"/>
      <w:numFmt w:val="decimal"/>
      <w:lvlText w:val="(%4)"/>
      <w:lvlJc w:val="left"/>
      <w:pPr>
        <w:ind w:left="1440" w:hanging="360"/>
      </w:pPr>
    </w:lvl>
    <w:lvl w:ilvl="4" w:tplc="554CC876">
      <w:start w:val="1"/>
      <w:numFmt w:val="lowerLetter"/>
      <w:lvlText w:val="(%5)"/>
      <w:lvlJc w:val="left"/>
      <w:pPr>
        <w:ind w:left="1800" w:hanging="360"/>
      </w:pPr>
    </w:lvl>
    <w:lvl w:ilvl="5" w:tplc="F9445DEE">
      <w:start w:val="1"/>
      <w:numFmt w:val="lowerRoman"/>
      <w:lvlText w:val="(%6)"/>
      <w:lvlJc w:val="left"/>
      <w:pPr>
        <w:ind w:left="2160" w:hanging="360"/>
      </w:pPr>
    </w:lvl>
    <w:lvl w:ilvl="6" w:tplc="DE60BB62">
      <w:start w:val="1"/>
      <w:numFmt w:val="decimal"/>
      <w:lvlText w:val="%7."/>
      <w:lvlJc w:val="left"/>
      <w:pPr>
        <w:ind w:left="2520" w:hanging="360"/>
      </w:pPr>
    </w:lvl>
    <w:lvl w:ilvl="7" w:tplc="4E5CB596">
      <w:start w:val="1"/>
      <w:numFmt w:val="lowerLetter"/>
      <w:lvlText w:val="%8."/>
      <w:lvlJc w:val="left"/>
      <w:pPr>
        <w:ind w:left="2880" w:hanging="360"/>
      </w:pPr>
    </w:lvl>
    <w:lvl w:ilvl="8" w:tplc="D1B22EB4">
      <w:start w:val="1"/>
      <w:numFmt w:val="lowerRoman"/>
      <w:lvlText w:val="%9."/>
      <w:lvlJc w:val="left"/>
      <w:pPr>
        <w:ind w:left="3240" w:hanging="360"/>
      </w:pPr>
    </w:lvl>
  </w:abstractNum>
  <w:abstractNum w:abstractNumId="8" w15:restartNumberingAfterBreak="0">
    <w:nsid w:val="20BF6653"/>
    <w:multiLevelType w:val="hybridMultilevel"/>
    <w:tmpl w:val="C7A8F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653262"/>
    <w:multiLevelType w:val="hybridMultilevel"/>
    <w:tmpl w:val="4FF4D13E"/>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9E43CE"/>
    <w:multiLevelType w:val="hybridMultilevel"/>
    <w:tmpl w:val="F092B5B4"/>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FF3891"/>
    <w:multiLevelType w:val="hybridMultilevel"/>
    <w:tmpl w:val="82D21826"/>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412380"/>
    <w:multiLevelType w:val="hybridMultilevel"/>
    <w:tmpl w:val="5C0A7E32"/>
    <w:lvl w:ilvl="0" w:tplc="AB3A85E6">
      <w:start w:val="1"/>
      <w:numFmt w:val="bullet"/>
      <w:lvlText w:val="&gt;"/>
      <w:lvlJc w:val="left"/>
      <w:pPr>
        <w:tabs>
          <w:tab w:val="num" w:pos="360"/>
        </w:tabs>
        <w:ind w:left="360" w:hanging="360"/>
      </w:pPr>
      <w:rPr>
        <w:rFonts w:ascii="Calibri" w:hAnsi="Calibri" w:hint="default"/>
        <w:b/>
        <w:i w:val="0"/>
        <w:color w:val="E94B58" w:themeColor="accent2"/>
      </w:rPr>
    </w:lvl>
    <w:lvl w:ilvl="1" w:tplc="2376F260" w:tentative="1">
      <w:start w:val="1"/>
      <w:numFmt w:val="bullet"/>
      <w:lvlText w:val="&gt;"/>
      <w:lvlJc w:val="left"/>
      <w:pPr>
        <w:tabs>
          <w:tab w:val="num" w:pos="1080"/>
        </w:tabs>
        <w:ind w:left="1080" w:hanging="360"/>
      </w:pPr>
      <w:rPr>
        <w:rFonts w:ascii="Calibri" w:hAnsi="Calibri" w:hint="default"/>
      </w:rPr>
    </w:lvl>
    <w:lvl w:ilvl="2" w:tplc="D988EBA8" w:tentative="1">
      <w:start w:val="1"/>
      <w:numFmt w:val="bullet"/>
      <w:lvlText w:val="&gt;"/>
      <w:lvlJc w:val="left"/>
      <w:pPr>
        <w:tabs>
          <w:tab w:val="num" w:pos="1800"/>
        </w:tabs>
        <w:ind w:left="1800" w:hanging="360"/>
      </w:pPr>
      <w:rPr>
        <w:rFonts w:ascii="Calibri" w:hAnsi="Calibri" w:hint="default"/>
      </w:rPr>
    </w:lvl>
    <w:lvl w:ilvl="3" w:tplc="3B0A3D3E" w:tentative="1">
      <w:start w:val="1"/>
      <w:numFmt w:val="bullet"/>
      <w:lvlText w:val="&gt;"/>
      <w:lvlJc w:val="left"/>
      <w:pPr>
        <w:tabs>
          <w:tab w:val="num" w:pos="2520"/>
        </w:tabs>
        <w:ind w:left="2520" w:hanging="360"/>
      </w:pPr>
      <w:rPr>
        <w:rFonts w:ascii="Calibri" w:hAnsi="Calibri" w:hint="default"/>
      </w:rPr>
    </w:lvl>
    <w:lvl w:ilvl="4" w:tplc="FACE4DAE" w:tentative="1">
      <w:start w:val="1"/>
      <w:numFmt w:val="bullet"/>
      <w:lvlText w:val="&gt;"/>
      <w:lvlJc w:val="left"/>
      <w:pPr>
        <w:tabs>
          <w:tab w:val="num" w:pos="3240"/>
        </w:tabs>
        <w:ind w:left="3240" w:hanging="360"/>
      </w:pPr>
      <w:rPr>
        <w:rFonts w:ascii="Calibri" w:hAnsi="Calibri" w:hint="default"/>
      </w:rPr>
    </w:lvl>
    <w:lvl w:ilvl="5" w:tplc="9768EABA" w:tentative="1">
      <w:start w:val="1"/>
      <w:numFmt w:val="bullet"/>
      <w:lvlText w:val="&gt;"/>
      <w:lvlJc w:val="left"/>
      <w:pPr>
        <w:tabs>
          <w:tab w:val="num" w:pos="3960"/>
        </w:tabs>
        <w:ind w:left="3960" w:hanging="360"/>
      </w:pPr>
      <w:rPr>
        <w:rFonts w:ascii="Calibri" w:hAnsi="Calibri" w:hint="default"/>
      </w:rPr>
    </w:lvl>
    <w:lvl w:ilvl="6" w:tplc="A16C2338" w:tentative="1">
      <w:start w:val="1"/>
      <w:numFmt w:val="bullet"/>
      <w:lvlText w:val="&gt;"/>
      <w:lvlJc w:val="left"/>
      <w:pPr>
        <w:tabs>
          <w:tab w:val="num" w:pos="4680"/>
        </w:tabs>
        <w:ind w:left="4680" w:hanging="360"/>
      </w:pPr>
      <w:rPr>
        <w:rFonts w:ascii="Calibri" w:hAnsi="Calibri" w:hint="default"/>
      </w:rPr>
    </w:lvl>
    <w:lvl w:ilvl="7" w:tplc="70724A18" w:tentative="1">
      <w:start w:val="1"/>
      <w:numFmt w:val="bullet"/>
      <w:lvlText w:val="&gt;"/>
      <w:lvlJc w:val="left"/>
      <w:pPr>
        <w:tabs>
          <w:tab w:val="num" w:pos="5400"/>
        </w:tabs>
        <w:ind w:left="5400" w:hanging="360"/>
      </w:pPr>
      <w:rPr>
        <w:rFonts w:ascii="Calibri" w:hAnsi="Calibri" w:hint="default"/>
      </w:rPr>
    </w:lvl>
    <w:lvl w:ilvl="8" w:tplc="0E787D08" w:tentative="1">
      <w:start w:val="1"/>
      <w:numFmt w:val="bullet"/>
      <w:lvlText w:val="&gt;"/>
      <w:lvlJc w:val="left"/>
      <w:pPr>
        <w:tabs>
          <w:tab w:val="num" w:pos="6120"/>
        </w:tabs>
        <w:ind w:left="6120" w:hanging="360"/>
      </w:pPr>
      <w:rPr>
        <w:rFonts w:ascii="Calibri" w:hAnsi="Calibri" w:hint="default"/>
      </w:rPr>
    </w:lvl>
  </w:abstractNum>
  <w:abstractNum w:abstractNumId="13" w15:restartNumberingAfterBreak="0">
    <w:nsid w:val="27F51ABC"/>
    <w:multiLevelType w:val="hybridMultilevel"/>
    <w:tmpl w:val="58C4C28A"/>
    <w:lvl w:ilvl="0" w:tplc="9D0ECC9A">
      <w:start w:val="1"/>
      <w:numFmt w:val="bullet"/>
      <w:pStyle w:val="Coralbullets"/>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D0C52"/>
    <w:multiLevelType w:val="hybridMultilevel"/>
    <w:tmpl w:val="A3A6AC4E"/>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6076B6"/>
    <w:multiLevelType w:val="hybridMultilevel"/>
    <w:tmpl w:val="117C1ECC"/>
    <w:lvl w:ilvl="0" w:tplc="AB3A85E6">
      <w:start w:val="1"/>
      <w:numFmt w:val="bullet"/>
      <w:lvlText w:val="&gt;"/>
      <w:lvlJc w:val="left"/>
      <w:pPr>
        <w:tabs>
          <w:tab w:val="num" w:pos="360"/>
        </w:tabs>
        <w:ind w:left="360" w:hanging="360"/>
      </w:pPr>
      <w:rPr>
        <w:rFonts w:ascii="Calibri" w:hAnsi="Calibri" w:hint="default"/>
        <w:b/>
        <w:i w:val="0"/>
        <w:color w:val="E94B58" w:themeColor="accent2"/>
      </w:rPr>
    </w:lvl>
    <w:lvl w:ilvl="1" w:tplc="F16A05E4" w:tentative="1">
      <w:start w:val="1"/>
      <w:numFmt w:val="bullet"/>
      <w:lvlText w:val="&gt;"/>
      <w:lvlJc w:val="left"/>
      <w:pPr>
        <w:tabs>
          <w:tab w:val="num" w:pos="1080"/>
        </w:tabs>
        <w:ind w:left="1080" w:hanging="360"/>
      </w:pPr>
      <w:rPr>
        <w:rFonts w:ascii="Calibri" w:hAnsi="Calibri" w:hint="default"/>
      </w:rPr>
    </w:lvl>
    <w:lvl w:ilvl="2" w:tplc="60D0861A" w:tentative="1">
      <w:start w:val="1"/>
      <w:numFmt w:val="bullet"/>
      <w:lvlText w:val="&gt;"/>
      <w:lvlJc w:val="left"/>
      <w:pPr>
        <w:tabs>
          <w:tab w:val="num" w:pos="1800"/>
        </w:tabs>
        <w:ind w:left="1800" w:hanging="360"/>
      </w:pPr>
      <w:rPr>
        <w:rFonts w:ascii="Calibri" w:hAnsi="Calibri" w:hint="default"/>
      </w:rPr>
    </w:lvl>
    <w:lvl w:ilvl="3" w:tplc="331034F4" w:tentative="1">
      <w:start w:val="1"/>
      <w:numFmt w:val="bullet"/>
      <w:lvlText w:val="&gt;"/>
      <w:lvlJc w:val="left"/>
      <w:pPr>
        <w:tabs>
          <w:tab w:val="num" w:pos="2520"/>
        </w:tabs>
        <w:ind w:left="2520" w:hanging="360"/>
      </w:pPr>
      <w:rPr>
        <w:rFonts w:ascii="Calibri" w:hAnsi="Calibri" w:hint="default"/>
      </w:rPr>
    </w:lvl>
    <w:lvl w:ilvl="4" w:tplc="C0EE0390" w:tentative="1">
      <w:start w:val="1"/>
      <w:numFmt w:val="bullet"/>
      <w:lvlText w:val="&gt;"/>
      <w:lvlJc w:val="left"/>
      <w:pPr>
        <w:tabs>
          <w:tab w:val="num" w:pos="3240"/>
        </w:tabs>
        <w:ind w:left="3240" w:hanging="360"/>
      </w:pPr>
      <w:rPr>
        <w:rFonts w:ascii="Calibri" w:hAnsi="Calibri" w:hint="default"/>
      </w:rPr>
    </w:lvl>
    <w:lvl w:ilvl="5" w:tplc="15E444A6" w:tentative="1">
      <w:start w:val="1"/>
      <w:numFmt w:val="bullet"/>
      <w:lvlText w:val="&gt;"/>
      <w:lvlJc w:val="left"/>
      <w:pPr>
        <w:tabs>
          <w:tab w:val="num" w:pos="3960"/>
        </w:tabs>
        <w:ind w:left="3960" w:hanging="360"/>
      </w:pPr>
      <w:rPr>
        <w:rFonts w:ascii="Calibri" w:hAnsi="Calibri" w:hint="default"/>
      </w:rPr>
    </w:lvl>
    <w:lvl w:ilvl="6" w:tplc="EEF2804A" w:tentative="1">
      <w:start w:val="1"/>
      <w:numFmt w:val="bullet"/>
      <w:lvlText w:val="&gt;"/>
      <w:lvlJc w:val="left"/>
      <w:pPr>
        <w:tabs>
          <w:tab w:val="num" w:pos="4680"/>
        </w:tabs>
        <w:ind w:left="4680" w:hanging="360"/>
      </w:pPr>
      <w:rPr>
        <w:rFonts w:ascii="Calibri" w:hAnsi="Calibri" w:hint="default"/>
      </w:rPr>
    </w:lvl>
    <w:lvl w:ilvl="7" w:tplc="08AAA1A8" w:tentative="1">
      <w:start w:val="1"/>
      <w:numFmt w:val="bullet"/>
      <w:lvlText w:val="&gt;"/>
      <w:lvlJc w:val="left"/>
      <w:pPr>
        <w:tabs>
          <w:tab w:val="num" w:pos="5400"/>
        </w:tabs>
        <w:ind w:left="5400" w:hanging="360"/>
      </w:pPr>
      <w:rPr>
        <w:rFonts w:ascii="Calibri" w:hAnsi="Calibri" w:hint="default"/>
      </w:rPr>
    </w:lvl>
    <w:lvl w:ilvl="8" w:tplc="2DF0B380" w:tentative="1">
      <w:start w:val="1"/>
      <w:numFmt w:val="bullet"/>
      <w:lvlText w:val="&gt;"/>
      <w:lvlJc w:val="left"/>
      <w:pPr>
        <w:tabs>
          <w:tab w:val="num" w:pos="6120"/>
        </w:tabs>
        <w:ind w:left="6120" w:hanging="360"/>
      </w:pPr>
      <w:rPr>
        <w:rFonts w:ascii="Calibri" w:hAnsi="Calibri" w:hint="default"/>
      </w:rPr>
    </w:lvl>
  </w:abstractNum>
  <w:abstractNum w:abstractNumId="16" w15:restartNumberingAfterBreak="0">
    <w:nsid w:val="312C2AF6"/>
    <w:multiLevelType w:val="hybridMultilevel"/>
    <w:tmpl w:val="CE3C87A6"/>
    <w:lvl w:ilvl="0" w:tplc="148A6BEC">
      <w:start w:val="1"/>
      <w:numFmt w:val="bullet"/>
      <w:lvlText w:val="&gt;"/>
      <w:lvlJc w:val="left"/>
      <w:pPr>
        <w:tabs>
          <w:tab w:val="num" w:pos="720"/>
        </w:tabs>
        <w:ind w:left="720" w:hanging="360"/>
      </w:pPr>
      <w:rPr>
        <w:rFonts w:ascii="Calibri" w:hAnsi="Calibri" w:hint="default"/>
        <w:color w:val="F40C33"/>
      </w:rPr>
    </w:lvl>
    <w:lvl w:ilvl="1" w:tplc="F16A05E4" w:tentative="1">
      <w:start w:val="1"/>
      <w:numFmt w:val="bullet"/>
      <w:lvlText w:val="&gt;"/>
      <w:lvlJc w:val="left"/>
      <w:pPr>
        <w:tabs>
          <w:tab w:val="num" w:pos="1440"/>
        </w:tabs>
        <w:ind w:left="1440" w:hanging="360"/>
      </w:pPr>
      <w:rPr>
        <w:rFonts w:ascii="Calibri" w:hAnsi="Calibri" w:hint="default"/>
      </w:rPr>
    </w:lvl>
    <w:lvl w:ilvl="2" w:tplc="60D0861A" w:tentative="1">
      <w:start w:val="1"/>
      <w:numFmt w:val="bullet"/>
      <w:lvlText w:val="&gt;"/>
      <w:lvlJc w:val="left"/>
      <w:pPr>
        <w:tabs>
          <w:tab w:val="num" w:pos="2160"/>
        </w:tabs>
        <w:ind w:left="2160" w:hanging="360"/>
      </w:pPr>
      <w:rPr>
        <w:rFonts w:ascii="Calibri" w:hAnsi="Calibri" w:hint="default"/>
      </w:rPr>
    </w:lvl>
    <w:lvl w:ilvl="3" w:tplc="331034F4" w:tentative="1">
      <w:start w:val="1"/>
      <w:numFmt w:val="bullet"/>
      <w:lvlText w:val="&gt;"/>
      <w:lvlJc w:val="left"/>
      <w:pPr>
        <w:tabs>
          <w:tab w:val="num" w:pos="2880"/>
        </w:tabs>
        <w:ind w:left="2880" w:hanging="360"/>
      </w:pPr>
      <w:rPr>
        <w:rFonts w:ascii="Calibri" w:hAnsi="Calibri" w:hint="default"/>
      </w:rPr>
    </w:lvl>
    <w:lvl w:ilvl="4" w:tplc="C0EE0390" w:tentative="1">
      <w:start w:val="1"/>
      <w:numFmt w:val="bullet"/>
      <w:lvlText w:val="&gt;"/>
      <w:lvlJc w:val="left"/>
      <w:pPr>
        <w:tabs>
          <w:tab w:val="num" w:pos="3600"/>
        </w:tabs>
        <w:ind w:left="3600" w:hanging="360"/>
      </w:pPr>
      <w:rPr>
        <w:rFonts w:ascii="Calibri" w:hAnsi="Calibri" w:hint="default"/>
      </w:rPr>
    </w:lvl>
    <w:lvl w:ilvl="5" w:tplc="15E444A6" w:tentative="1">
      <w:start w:val="1"/>
      <w:numFmt w:val="bullet"/>
      <w:lvlText w:val="&gt;"/>
      <w:lvlJc w:val="left"/>
      <w:pPr>
        <w:tabs>
          <w:tab w:val="num" w:pos="4320"/>
        </w:tabs>
        <w:ind w:left="4320" w:hanging="360"/>
      </w:pPr>
      <w:rPr>
        <w:rFonts w:ascii="Calibri" w:hAnsi="Calibri" w:hint="default"/>
      </w:rPr>
    </w:lvl>
    <w:lvl w:ilvl="6" w:tplc="EEF2804A" w:tentative="1">
      <w:start w:val="1"/>
      <w:numFmt w:val="bullet"/>
      <w:lvlText w:val="&gt;"/>
      <w:lvlJc w:val="left"/>
      <w:pPr>
        <w:tabs>
          <w:tab w:val="num" w:pos="5040"/>
        </w:tabs>
        <w:ind w:left="5040" w:hanging="360"/>
      </w:pPr>
      <w:rPr>
        <w:rFonts w:ascii="Calibri" w:hAnsi="Calibri" w:hint="default"/>
      </w:rPr>
    </w:lvl>
    <w:lvl w:ilvl="7" w:tplc="08AAA1A8" w:tentative="1">
      <w:start w:val="1"/>
      <w:numFmt w:val="bullet"/>
      <w:lvlText w:val="&gt;"/>
      <w:lvlJc w:val="left"/>
      <w:pPr>
        <w:tabs>
          <w:tab w:val="num" w:pos="5760"/>
        </w:tabs>
        <w:ind w:left="5760" w:hanging="360"/>
      </w:pPr>
      <w:rPr>
        <w:rFonts w:ascii="Calibri" w:hAnsi="Calibri" w:hint="default"/>
      </w:rPr>
    </w:lvl>
    <w:lvl w:ilvl="8" w:tplc="2DF0B380" w:tentative="1">
      <w:start w:val="1"/>
      <w:numFmt w:val="bullet"/>
      <w:lvlText w:val="&gt;"/>
      <w:lvlJc w:val="left"/>
      <w:pPr>
        <w:tabs>
          <w:tab w:val="num" w:pos="6480"/>
        </w:tabs>
        <w:ind w:left="6480" w:hanging="360"/>
      </w:pPr>
      <w:rPr>
        <w:rFonts w:ascii="Calibri" w:hAnsi="Calibri" w:hint="default"/>
      </w:rPr>
    </w:lvl>
  </w:abstractNum>
  <w:abstractNum w:abstractNumId="17" w15:restartNumberingAfterBreak="0">
    <w:nsid w:val="34556718"/>
    <w:multiLevelType w:val="hybridMultilevel"/>
    <w:tmpl w:val="E5904E64"/>
    <w:lvl w:ilvl="0" w:tplc="CCF8CAD4">
      <w:start w:val="1"/>
      <w:numFmt w:val="decimal"/>
      <w:lvlText w:val="%1."/>
      <w:lvlJc w:val="left"/>
      <w:pPr>
        <w:ind w:left="360" w:hanging="360"/>
      </w:pPr>
      <w:rPr>
        <w:rFonts w:hint="default"/>
        <w:b w:val="0"/>
        <w:i w:val="0"/>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48C2CC4"/>
    <w:multiLevelType w:val="hybridMultilevel"/>
    <w:tmpl w:val="1062EB3A"/>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B1478B"/>
    <w:multiLevelType w:val="hybridMultilevel"/>
    <w:tmpl w:val="C1E641F0"/>
    <w:lvl w:ilvl="0" w:tplc="E0E2DC62">
      <w:start w:val="1"/>
      <w:numFmt w:val="bullet"/>
      <w:lvlText w:val="&gt;"/>
      <w:lvlJc w:val="left"/>
      <w:pPr>
        <w:tabs>
          <w:tab w:val="num" w:pos="634"/>
        </w:tabs>
        <w:ind w:left="634" w:hanging="360"/>
      </w:pPr>
      <w:rPr>
        <w:rFonts w:ascii="Calibri" w:hAnsi="Calibri" w:hint="default"/>
      </w:rPr>
    </w:lvl>
    <w:lvl w:ilvl="1" w:tplc="2376F260" w:tentative="1">
      <w:start w:val="1"/>
      <w:numFmt w:val="bullet"/>
      <w:lvlText w:val="&gt;"/>
      <w:lvlJc w:val="left"/>
      <w:pPr>
        <w:tabs>
          <w:tab w:val="num" w:pos="1354"/>
        </w:tabs>
        <w:ind w:left="1354" w:hanging="360"/>
      </w:pPr>
      <w:rPr>
        <w:rFonts w:ascii="Calibri" w:hAnsi="Calibri" w:hint="default"/>
      </w:rPr>
    </w:lvl>
    <w:lvl w:ilvl="2" w:tplc="D988EBA8" w:tentative="1">
      <w:start w:val="1"/>
      <w:numFmt w:val="bullet"/>
      <w:lvlText w:val="&gt;"/>
      <w:lvlJc w:val="left"/>
      <w:pPr>
        <w:tabs>
          <w:tab w:val="num" w:pos="2074"/>
        </w:tabs>
        <w:ind w:left="2074" w:hanging="360"/>
      </w:pPr>
      <w:rPr>
        <w:rFonts w:ascii="Calibri" w:hAnsi="Calibri" w:hint="default"/>
      </w:rPr>
    </w:lvl>
    <w:lvl w:ilvl="3" w:tplc="3B0A3D3E" w:tentative="1">
      <w:start w:val="1"/>
      <w:numFmt w:val="bullet"/>
      <w:lvlText w:val="&gt;"/>
      <w:lvlJc w:val="left"/>
      <w:pPr>
        <w:tabs>
          <w:tab w:val="num" w:pos="2794"/>
        </w:tabs>
        <w:ind w:left="2794" w:hanging="360"/>
      </w:pPr>
      <w:rPr>
        <w:rFonts w:ascii="Calibri" w:hAnsi="Calibri" w:hint="default"/>
      </w:rPr>
    </w:lvl>
    <w:lvl w:ilvl="4" w:tplc="FACE4DAE" w:tentative="1">
      <w:start w:val="1"/>
      <w:numFmt w:val="bullet"/>
      <w:lvlText w:val="&gt;"/>
      <w:lvlJc w:val="left"/>
      <w:pPr>
        <w:tabs>
          <w:tab w:val="num" w:pos="3514"/>
        </w:tabs>
        <w:ind w:left="3514" w:hanging="360"/>
      </w:pPr>
      <w:rPr>
        <w:rFonts w:ascii="Calibri" w:hAnsi="Calibri" w:hint="default"/>
      </w:rPr>
    </w:lvl>
    <w:lvl w:ilvl="5" w:tplc="9768EABA" w:tentative="1">
      <w:start w:val="1"/>
      <w:numFmt w:val="bullet"/>
      <w:lvlText w:val="&gt;"/>
      <w:lvlJc w:val="left"/>
      <w:pPr>
        <w:tabs>
          <w:tab w:val="num" w:pos="4234"/>
        </w:tabs>
        <w:ind w:left="4234" w:hanging="360"/>
      </w:pPr>
      <w:rPr>
        <w:rFonts w:ascii="Calibri" w:hAnsi="Calibri" w:hint="default"/>
      </w:rPr>
    </w:lvl>
    <w:lvl w:ilvl="6" w:tplc="A16C2338" w:tentative="1">
      <w:start w:val="1"/>
      <w:numFmt w:val="bullet"/>
      <w:lvlText w:val="&gt;"/>
      <w:lvlJc w:val="left"/>
      <w:pPr>
        <w:tabs>
          <w:tab w:val="num" w:pos="4954"/>
        </w:tabs>
        <w:ind w:left="4954" w:hanging="360"/>
      </w:pPr>
      <w:rPr>
        <w:rFonts w:ascii="Calibri" w:hAnsi="Calibri" w:hint="default"/>
      </w:rPr>
    </w:lvl>
    <w:lvl w:ilvl="7" w:tplc="70724A18" w:tentative="1">
      <w:start w:val="1"/>
      <w:numFmt w:val="bullet"/>
      <w:lvlText w:val="&gt;"/>
      <w:lvlJc w:val="left"/>
      <w:pPr>
        <w:tabs>
          <w:tab w:val="num" w:pos="5674"/>
        </w:tabs>
        <w:ind w:left="5674" w:hanging="360"/>
      </w:pPr>
      <w:rPr>
        <w:rFonts w:ascii="Calibri" w:hAnsi="Calibri" w:hint="default"/>
      </w:rPr>
    </w:lvl>
    <w:lvl w:ilvl="8" w:tplc="0E787D08" w:tentative="1">
      <w:start w:val="1"/>
      <w:numFmt w:val="bullet"/>
      <w:lvlText w:val="&gt;"/>
      <w:lvlJc w:val="left"/>
      <w:pPr>
        <w:tabs>
          <w:tab w:val="num" w:pos="6394"/>
        </w:tabs>
        <w:ind w:left="6394" w:hanging="360"/>
      </w:pPr>
      <w:rPr>
        <w:rFonts w:ascii="Calibri" w:hAnsi="Calibri" w:hint="default"/>
      </w:rPr>
    </w:lvl>
  </w:abstractNum>
  <w:abstractNum w:abstractNumId="20" w15:restartNumberingAfterBreak="0">
    <w:nsid w:val="3A657102"/>
    <w:multiLevelType w:val="hybridMultilevel"/>
    <w:tmpl w:val="4D984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544526"/>
    <w:multiLevelType w:val="hybridMultilevel"/>
    <w:tmpl w:val="2856BB76"/>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8C168D"/>
    <w:multiLevelType w:val="hybridMultilevel"/>
    <w:tmpl w:val="9FE81FF6"/>
    <w:lvl w:ilvl="0" w:tplc="148A6BEC">
      <w:start w:val="1"/>
      <w:numFmt w:val="bullet"/>
      <w:lvlText w:val="&gt;"/>
      <w:lvlJc w:val="left"/>
      <w:pPr>
        <w:tabs>
          <w:tab w:val="num" w:pos="720"/>
        </w:tabs>
        <w:ind w:left="720" w:hanging="360"/>
      </w:pPr>
      <w:rPr>
        <w:rFonts w:ascii="Calibri" w:hAnsi="Calibri" w:hint="default"/>
        <w:color w:val="F40C33"/>
      </w:rPr>
    </w:lvl>
    <w:lvl w:ilvl="1" w:tplc="E3D6410E" w:tentative="1">
      <w:start w:val="1"/>
      <w:numFmt w:val="bullet"/>
      <w:lvlText w:val="&gt;"/>
      <w:lvlJc w:val="left"/>
      <w:pPr>
        <w:tabs>
          <w:tab w:val="num" w:pos="1440"/>
        </w:tabs>
        <w:ind w:left="1440" w:hanging="360"/>
      </w:pPr>
      <w:rPr>
        <w:rFonts w:ascii="Calibri" w:hAnsi="Calibri" w:hint="default"/>
      </w:rPr>
    </w:lvl>
    <w:lvl w:ilvl="2" w:tplc="42E2347A" w:tentative="1">
      <w:start w:val="1"/>
      <w:numFmt w:val="bullet"/>
      <w:lvlText w:val="&gt;"/>
      <w:lvlJc w:val="left"/>
      <w:pPr>
        <w:tabs>
          <w:tab w:val="num" w:pos="2160"/>
        </w:tabs>
        <w:ind w:left="2160" w:hanging="360"/>
      </w:pPr>
      <w:rPr>
        <w:rFonts w:ascii="Calibri" w:hAnsi="Calibri" w:hint="default"/>
      </w:rPr>
    </w:lvl>
    <w:lvl w:ilvl="3" w:tplc="A61061FC" w:tentative="1">
      <w:start w:val="1"/>
      <w:numFmt w:val="bullet"/>
      <w:lvlText w:val="&gt;"/>
      <w:lvlJc w:val="left"/>
      <w:pPr>
        <w:tabs>
          <w:tab w:val="num" w:pos="2880"/>
        </w:tabs>
        <w:ind w:left="2880" w:hanging="360"/>
      </w:pPr>
      <w:rPr>
        <w:rFonts w:ascii="Calibri" w:hAnsi="Calibri" w:hint="default"/>
      </w:rPr>
    </w:lvl>
    <w:lvl w:ilvl="4" w:tplc="5C92C17C" w:tentative="1">
      <w:start w:val="1"/>
      <w:numFmt w:val="bullet"/>
      <w:lvlText w:val="&gt;"/>
      <w:lvlJc w:val="left"/>
      <w:pPr>
        <w:tabs>
          <w:tab w:val="num" w:pos="3600"/>
        </w:tabs>
        <w:ind w:left="3600" w:hanging="360"/>
      </w:pPr>
      <w:rPr>
        <w:rFonts w:ascii="Calibri" w:hAnsi="Calibri" w:hint="default"/>
      </w:rPr>
    </w:lvl>
    <w:lvl w:ilvl="5" w:tplc="4670A080" w:tentative="1">
      <w:start w:val="1"/>
      <w:numFmt w:val="bullet"/>
      <w:lvlText w:val="&gt;"/>
      <w:lvlJc w:val="left"/>
      <w:pPr>
        <w:tabs>
          <w:tab w:val="num" w:pos="4320"/>
        </w:tabs>
        <w:ind w:left="4320" w:hanging="360"/>
      </w:pPr>
      <w:rPr>
        <w:rFonts w:ascii="Calibri" w:hAnsi="Calibri" w:hint="default"/>
      </w:rPr>
    </w:lvl>
    <w:lvl w:ilvl="6" w:tplc="DDBE745E" w:tentative="1">
      <w:start w:val="1"/>
      <w:numFmt w:val="bullet"/>
      <w:lvlText w:val="&gt;"/>
      <w:lvlJc w:val="left"/>
      <w:pPr>
        <w:tabs>
          <w:tab w:val="num" w:pos="5040"/>
        </w:tabs>
        <w:ind w:left="5040" w:hanging="360"/>
      </w:pPr>
      <w:rPr>
        <w:rFonts w:ascii="Calibri" w:hAnsi="Calibri" w:hint="default"/>
      </w:rPr>
    </w:lvl>
    <w:lvl w:ilvl="7" w:tplc="A6D249AA" w:tentative="1">
      <w:start w:val="1"/>
      <w:numFmt w:val="bullet"/>
      <w:lvlText w:val="&gt;"/>
      <w:lvlJc w:val="left"/>
      <w:pPr>
        <w:tabs>
          <w:tab w:val="num" w:pos="5760"/>
        </w:tabs>
        <w:ind w:left="5760" w:hanging="360"/>
      </w:pPr>
      <w:rPr>
        <w:rFonts w:ascii="Calibri" w:hAnsi="Calibri" w:hint="default"/>
      </w:rPr>
    </w:lvl>
    <w:lvl w:ilvl="8" w:tplc="72048984" w:tentative="1">
      <w:start w:val="1"/>
      <w:numFmt w:val="bullet"/>
      <w:lvlText w:val="&gt;"/>
      <w:lvlJc w:val="left"/>
      <w:pPr>
        <w:tabs>
          <w:tab w:val="num" w:pos="6480"/>
        </w:tabs>
        <w:ind w:left="6480" w:hanging="360"/>
      </w:pPr>
      <w:rPr>
        <w:rFonts w:ascii="Calibri" w:hAnsi="Calibri" w:hint="default"/>
      </w:rPr>
    </w:lvl>
  </w:abstractNum>
  <w:abstractNum w:abstractNumId="23" w15:restartNumberingAfterBreak="0">
    <w:nsid w:val="40F9619A"/>
    <w:multiLevelType w:val="hybridMultilevel"/>
    <w:tmpl w:val="4AF86DC8"/>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33081A"/>
    <w:multiLevelType w:val="hybridMultilevel"/>
    <w:tmpl w:val="DF788316"/>
    <w:lvl w:ilvl="0" w:tplc="398AAE7A">
      <w:start w:val="1"/>
      <w:numFmt w:val="decimal"/>
      <w:lvlText w:val="%1."/>
      <w:lvlJc w:val="left"/>
      <w:pPr>
        <w:ind w:left="1080" w:hanging="360"/>
      </w:pPr>
      <w:rPr>
        <w:rFonts w:hint="default"/>
        <w:color w:val="E94B58" w:themeColor="accen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76B0D09"/>
    <w:multiLevelType w:val="hybridMultilevel"/>
    <w:tmpl w:val="DF204CCA"/>
    <w:lvl w:ilvl="0" w:tplc="148A6BEC">
      <w:start w:val="1"/>
      <w:numFmt w:val="bullet"/>
      <w:lvlText w:val="&gt;"/>
      <w:lvlJc w:val="left"/>
      <w:pPr>
        <w:ind w:left="720" w:hanging="360"/>
      </w:pPr>
      <w:rPr>
        <w:rFonts w:ascii="Calibri" w:hAnsi="Calibri" w:hint="default"/>
        <w:color w:val="F40C33"/>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21269"/>
    <w:multiLevelType w:val="hybridMultilevel"/>
    <w:tmpl w:val="083E7018"/>
    <w:lvl w:ilvl="0" w:tplc="AB3A85E6">
      <w:start w:val="1"/>
      <w:numFmt w:val="bullet"/>
      <w:lvlText w:val="&gt;"/>
      <w:lvlJc w:val="left"/>
      <w:pPr>
        <w:tabs>
          <w:tab w:val="num" w:pos="360"/>
        </w:tabs>
        <w:ind w:left="360" w:hanging="360"/>
      </w:pPr>
      <w:rPr>
        <w:rFonts w:ascii="Calibri" w:hAnsi="Calibri" w:hint="default"/>
        <w:b/>
        <w:i w:val="0"/>
        <w:color w:val="E94B58" w:themeColor="accent2"/>
      </w:rPr>
    </w:lvl>
    <w:lvl w:ilvl="1" w:tplc="AB3A85E6">
      <w:start w:val="1"/>
      <w:numFmt w:val="bullet"/>
      <w:lvlText w:val="&gt;"/>
      <w:lvlJc w:val="left"/>
      <w:pPr>
        <w:tabs>
          <w:tab w:val="num" w:pos="1080"/>
        </w:tabs>
        <w:ind w:left="1080" w:hanging="360"/>
      </w:pPr>
      <w:rPr>
        <w:rFonts w:ascii="Calibri" w:hAnsi="Calibri" w:hint="default"/>
        <w:b/>
        <w:i w:val="0"/>
        <w:color w:val="E94B58" w:themeColor="accent2"/>
      </w:rPr>
    </w:lvl>
    <w:lvl w:ilvl="2" w:tplc="313E7A96" w:tentative="1">
      <w:start w:val="1"/>
      <w:numFmt w:val="bullet"/>
      <w:lvlText w:val="&gt;"/>
      <w:lvlJc w:val="left"/>
      <w:pPr>
        <w:tabs>
          <w:tab w:val="num" w:pos="1800"/>
        </w:tabs>
        <w:ind w:left="1800" w:hanging="360"/>
      </w:pPr>
      <w:rPr>
        <w:rFonts w:ascii="Calibri" w:hAnsi="Calibri" w:hint="default"/>
      </w:rPr>
    </w:lvl>
    <w:lvl w:ilvl="3" w:tplc="2940F6A2" w:tentative="1">
      <w:start w:val="1"/>
      <w:numFmt w:val="bullet"/>
      <w:lvlText w:val="&gt;"/>
      <w:lvlJc w:val="left"/>
      <w:pPr>
        <w:tabs>
          <w:tab w:val="num" w:pos="2520"/>
        </w:tabs>
        <w:ind w:left="2520" w:hanging="360"/>
      </w:pPr>
      <w:rPr>
        <w:rFonts w:ascii="Calibri" w:hAnsi="Calibri" w:hint="default"/>
      </w:rPr>
    </w:lvl>
    <w:lvl w:ilvl="4" w:tplc="5F70A30A" w:tentative="1">
      <w:start w:val="1"/>
      <w:numFmt w:val="bullet"/>
      <w:lvlText w:val="&gt;"/>
      <w:lvlJc w:val="left"/>
      <w:pPr>
        <w:tabs>
          <w:tab w:val="num" w:pos="3240"/>
        </w:tabs>
        <w:ind w:left="3240" w:hanging="360"/>
      </w:pPr>
      <w:rPr>
        <w:rFonts w:ascii="Calibri" w:hAnsi="Calibri" w:hint="default"/>
      </w:rPr>
    </w:lvl>
    <w:lvl w:ilvl="5" w:tplc="3E325C58" w:tentative="1">
      <w:start w:val="1"/>
      <w:numFmt w:val="bullet"/>
      <w:lvlText w:val="&gt;"/>
      <w:lvlJc w:val="left"/>
      <w:pPr>
        <w:tabs>
          <w:tab w:val="num" w:pos="3960"/>
        </w:tabs>
        <w:ind w:left="3960" w:hanging="360"/>
      </w:pPr>
      <w:rPr>
        <w:rFonts w:ascii="Calibri" w:hAnsi="Calibri" w:hint="default"/>
      </w:rPr>
    </w:lvl>
    <w:lvl w:ilvl="6" w:tplc="202C8632" w:tentative="1">
      <w:start w:val="1"/>
      <w:numFmt w:val="bullet"/>
      <w:lvlText w:val="&gt;"/>
      <w:lvlJc w:val="left"/>
      <w:pPr>
        <w:tabs>
          <w:tab w:val="num" w:pos="4680"/>
        </w:tabs>
        <w:ind w:left="4680" w:hanging="360"/>
      </w:pPr>
      <w:rPr>
        <w:rFonts w:ascii="Calibri" w:hAnsi="Calibri" w:hint="default"/>
      </w:rPr>
    </w:lvl>
    <w:lvl w:ilvl="7" w:tplc="BC0A5BA0" w:tentative="1">
      <w:start w:val="1"/>
      <w:numFmt w:val="bullet"/>
      <w:lvlText w:val="&gt;"/>
      <w:lvlJc w:val="left"/>
      <w:pPr>
        <w:tabs>
          <w:tab w:val="num" w:pos="5400"/>
        </w:tabs>
        <w:ind w:left="5400" w:hanging="360"/>
      </w:pPr>
      <w:rPr>
        <w:rFonts w:ascii="Calibri" w:hAnsi="Calibri" w:hint="default"/>
      </w:rPr>
    </w:lvl>
    <w:lvl w:ilvl="8" w:tplc="7CDEBA74" w:tentative="1">
      <w:start w:val="1"/>
      <w:numFmt w:val="bullet"/>
      <w:lvlText w:val="&gt;"/>
      <w:lvlJc w:val="left"/>
      <w:pPr>
        <w:tabs>
          <w:tab w:val="num" w:pos="6120"/>
        </w:tabs>
        <w:ind w:left="6120" w:hanging="360"/>
      </w:pPr>
      <w:rPr>
        <w:rFonts w:ascii="Calibri" w:hAnsi="Calibri" w:hint="default"/>
      </w:rPr>
    </w:lvl>
  </w:abstractNum>
  <w:abstractNum w:abstractNumId="27" w15:restartNumberingAfterBreak="0">
    <w:nsid w:val="4C301820"/>
    <w:multiLevelType w:val="hybridMultilevel"/>
    <w:tmpl w:val="8B6AE1EE"/>
    <w:lvl w:ilvl="0" w:tplc="1424264A">
      <w:start w:val="1"/>
      <w:numFmt w:val="bullet"/>
      <w:lvlText w:val="&gt;"/>
      <w:lvlJc w:val="left"/>
      <w:pPr>
        <w:tabs>
          <w:tab w:val="num" w:pos="720"/>
        </w:tabs>
        <w:ind w:left="720" w:hanging="360"/>
      </w:pPr>
      <w:rPr>
        <w:rFonts w:ascii="Calibri" w:hAnsi="Calibri" w:hint="default"/>
      </w:rPr>
    </w:lvl>
    <w:lvl w:ilvl="1" w:tplc="36560326" w:tentative="1">
      <w:start w:val="1"/>
      <w:numFmt w:val="bullet"/>
      <w:lvlText w:val="&gt;"/>
      <w:lvlJc w:val="left"/>
      <w:pPr>
        <w:tabs>
          <w:tab w:val="num" w:pos="1440"/>
        </w:tabs>
        <w:ind w:left="1440" w:hanging="360"/>
      </w:pPr>
      <w:rPr>
        <w:rFonts w:ascii="Calibri" w:hAnsi="Calibri" w:hint="default"/>
      </w:rPr>
    </w:lvl>
    <w:lvl w:ilvl="2" w:tplc="3E0A6A88" w:tentative="1">
      <w:start w:val="1"/>
      <w:numFmt w:val="bullet"/>
      <w:lvlText w:val="&gt;"/>
      <w:lvlJc w:val="left"/>
      <w:pPr>
        <w:tabs>
          <w:tab w:val="num" w:pos="2160"/>
        </w:tabs>
        <w:ind w:left="2160" w:hanging="360"/>
      </w:pPr>
      <w:rPr>
        <w:rFonts w:ascii="Calibri" w:hAnsi="Calibri" w:hint="default"/>
      </w:rPr>
    </w:lvl>
    <w:lvl w:ilvl="3" w:tplc="73065124" w:tentative="1">
      <w:start w:val="1"/>
      <w:numFmt w:val="bullet"/>
      <w:lvlText w:val="&gt;"/>
      <w:lvlJc w:val="left"/>
      <w:pPr>
        <w:tabs>
          <w:tab w:val="num" w:pos="2880"/>
        </w:tabs>
        <w:ind w:left="2880" w:hanging="360"/>
      </w:pPr>
      <w:rPr>
        <w:rFonts w:ascii="Calibri" w:hAnsi="Calibri" w:hint="default"/>
      </w:rPr>
    </w:lvl>
    <w:lvl w:ilvl="4" w:tplc="5E740DEA" w:tentative="1">
      <w:start w:val="1"/>
      <w:numFmt w:val="bullet"/>
      <w:lvlText w:val="&gt;"/>
      <w:lvlJc w:val="left"/>
      <w:pPr>
        <w:tabs>
          <w:tab w:val="num" w:pos="3600"/>
        </w:tabs>
        <w:ind w:left="3600" w:hanging="360"/>
      </w:pPr>
      <w:rPr>
        <w:rFonts w:ascii="Calibri" w:hAnsi="Calibri" w:hint="default"/>
      </w:rPr>
    </w:lvl>
    <w:lvl w:ilvl="5" w:tplc="3BE40EAA" w:tentative="1">
      <w:start w:val="1"/>
      <w:numFmt w:val="bullet"/>
      <w:lvlText w:val="&gt;"/>
      <w:lvlJc w:val="left"/>
      <w:pPr>
        <w:tabs>
          <w:tab w:val="num" w:pos="4320"/>
        </w:tabs>
        <w:ind w:left="4320" w:hanging="360"/>
      </w:pPr>
      <w:rPr>
        <w:rFonts w:ascii="Calibri" w:hAnsi="Calibri" w:hint="default"/>
      </w:rPr>
    </w:lvl>
    <w:lvl w:ilvl="6" w:tplc="0032DF14" w:tentative="1">
      <w:start w:val="1"/>
      <w:numFmt w:val="bullet"/>
      <w:lvlText w:val="&gt;"/>
      <w:lvlJc w:val="left"/>
      <w:pPr>
        <w:tabs>
          <w:tab w:val="num" w:pos="5040"/>
        </w:tabs>
        <w:ind w:left="5040" w:hanging="360"/>
      </w:pPr>
      <w:rPr>
        <w:rFonts w:ascii="Calibri" w:hAnsi="Calibri" w:hint="default"/>
      </w:rPr>
    </w:lvl>
    <w:lvl w:ilvl="7" w:tplc="999EAFCA" w:tentative="1">
      <w:start w:val="1"/>
      <w:numFmt w:val="bullet"/>
      <w:lvlText w:val="&gt;"/>
      <w:lvlJc w:val="left"/>
      <w:pPr>
        <w:tabs>
          <w:tab w:val="num" w:pos="5760"/>
        </w:tabs>
        <w:ind w:left="5760" w:hanging="360"/>
      </w:pPr>
      <w:rPr>
        <w:rFonts w:ascii="Calibri" w:hAnsi="Calibri" w:hint="default"/>
      </w:rPr>
    </w:lvl>
    <w:lvl w:ilvl="8" w:tplc="89DA16F8" w:tentative="1">
      <w:start w:val="1"/>
      <w:numFmt w:val="bullet"/>
      <w:lvlText w:val="&gt;"/>
      <w:lvlJc w:val="left"/>
      <w:pPr>
        <w:tabs>
          <w:tab w:val="num" w:pos="6480"/>
        </w:tabs>
        <w:ind w:left="6480" w:hanging="360"/>
      </w:pPr>
      <w:rPr>
        <w:rFonts w:ascii="Calibri" w:hAnsi="Calibri" w:hint="default"/>
      </w:rPr>
    </w:lvl>
  </w:abstractNum>
  <w:abstractNum w:abstractNumId="28" w15:restartNumberingAfterBreak="0">
    <w:nsid w:val="4C633D66"/>
    <w:multiLevelType w:val="hybridMultilevel"/>
    <w:tmpl w:val="76DC3084"/>
    <w:lvl w:ilvl="0" w:tplc="AB3A85E6">
      <w:start w:val="1"/>
      <w:numFmt w:val="bullet"/>
      <w:lvlText w:val="&gt;"/>
      <w:lvlJc w:val="left"/>
      <w:pPr>
        <w:tabs>
          <w:tab w:val="num" w:pos="360"/>
        </w:tabs>
        <w:ind w:left="360" w:hanging="360"/>
      </w:pPr>
      <w:rPr>
        <w:rFonts w:ascii="Calibri" w:hAnsi="Calibri" w:hint="default"/>
        <w:b/>
        <w:i w:val="0"/>
        <w:color w:val="E94B58" w:themeColor="accent2"/>
      </w:rPr>
    </w:lvl>
    <w:lvl w:ilvl="1" w:tplc="24D44374" w:tentative="1">
      <w:start w:val="1"/>
      <w:numFmt w:val="bullet"/>
      <w:lvlText w:val="&gt;"/>
      <w:lvlJc w:val="left"/>
      <w:pPr>
        <w:tabs>
          <w:tab w:val="num" w:pos="1080"/>
        </w:tabs>
        <w:ind w:left="1080" w:hanging="360"/>
      </w:pPr>
      <w:rPr>
        <w:rFonts w:ascii="Calibri" w:hAnsi="Calibri" w:hint="default"/>
      </w:rPr>
    </w:lvl>
    <w:lvl w:ilvl="2" w:tplc="107E2EA0" w:tentative="1">
      <w:start w:val="1"/>
      <w:numFmt w:val="bullet"/>
      <w:lvlText w:val="&gt;"/>
      <w:lvlJc w:val="left"/>
      <w:pPr>
        <w:tabs>
          <w:tab w:val="num" w:pos="1800"/>
        </w:tabs>
        <w:ind w:left="1800" w:hanging="360"/>
      </w:pPr>
      <w:rPr>
        <w:rFonts w:ascii="Calibri" w:hAnsi="Calibri" w:hint="default"/>
      </w:rPr>
    </w:lvl>
    <w:lvl w:ilvl="3" w:tplc="FE04990C" w:tentative="1">
      <w:start w:val="1"/>
      <w:numFmt w:val="bullet"/>
      <w:lvlText w:val="&gt;"/>
      <w:lvlJc w:val="left"/>
      <w:pPr>
        <w:tabs>
          <w:tab w:val="num" w:pos="2520"/>
        </w:tabs>
        <w:ind w:left="2520" w:hanging="360"/>
      </w:pPr>
      <w:rPr>
        <w:rFonts w:ascii="Calibri" w:hAnsi="Calibri" w:hint="default"/>
      </w:rPr>
    </w:lvl>
    <w:lvl w:ilvl="4" w:tplc="DA84735E" w:tentative="1">
      <w:start w:val="1"/>
      <w:numFmt w:val="bullet"/>
      <w:lvlText w:val="&gt;"/>
      <w:lvlJc w:val="left"/>
      <w:pPr>
        <w:tabs>
          <w:tab w:val="num" w:pos="3240"/>
        </w:tabs>
        <w:ind w:left="3240" w:hanging="360"/>
      </w:pPr>
      <w:rPr>
        <w:rFonts w:ascii="Calibri" w:hAnsi="Calibri" w:hint="default"/>
      </w:rPr>
    </w:lvl>
    <w:lvl w:ilvl="5" w:tplc="7D2C919A" w:tentative="1">
      <w:start w:val="1"/>
      <w:numFmt w:val="bullet"/>
      <w:lvlText w:val="&gt;"/>
      <w:lvlJc w:val="left"/>
      <w:pPr>
        <w:tabs>
          <w:tab w:val="num" w:pos="3960"/>
        </w:tabs>
        <w:ind w:left="3960" w:hanging="360"/>
      </w:pPr>
      <w:rPr>
        <w:rFonts w:ascii="Calibri" w:hAnsi="Calibri" w:hint="default"/>
      </w:rPr>
    </w:lvl>
    <w:lvl w:ilvl="6" w:tplc="6C94FCDA" w:tentative="1">
      <w:start w:val="1"/>
      <w:numFmt w:val="bullet"/>
      <w:lvlText w:val="&gt;"/>
      <w:lvlJc w:val="left"/>
      <w:pPr>
        <w:tabs>
          <w:tab w:val="num" w:pos="4680"/>
        </w:tabs>
        <w:ind w:left="4680" w:hanging="360"/>
      </w:pPr>
      <w:rPr>
        <w:rFonts w:ascii="Calibri" w:hAnsi="Calibri" w:hint="default"/>
      </w:rPr>
    </w:lvl>
    <w:lvl w:ilvl="7" w:tplc="D8806526" w:tentative="1">
      <w:start w:val="1"/>
      <w:numFmt w:val="bullet"/>
      <w:lvlText w:val="&gt;"/>
      <w:lvlJc w:val="left"/>
      <w:pPr>
        <w:tabs>
          <w:tab w:val="num" w:pos="5400"/>
        </w:tabs>
        <w:ind w:left="5400" w:hanging="360"/>
      </w:pPr>
      <w:rPr>
        <w:rFonts w:ascii="Calibri" w:hAnsi="Calibri" w:hint="default"/>
      </w:rPr>
    </w:lvl>
    <w:lvl w:ilvl="8" w:tplc="E0884880" w:tentative="1">
      <w:start w:val="1"/>
      <w:numFmt w:val="bullet"/>
      <w:lvlText w:val="&gt;"/>
      <w:lvlJc w:val="left"/>
      <w:pPr>
        <w:tabs>
          <w:tab w:val="num" w:pos="6120"/>
        </w:tabs>
        <w:ind w:left="6120" w:hanging="360"/>
      </w:pPr>
      <w:rPr>
        <w:rFonts w:ascii="Calibri" w:hAnsi="Calibri" w:hint="default"/>
      </w:rPr>
    </w:lvl>
  </w:abstractNum>
  <w:abstractNum w:abstractNumId="29" w15:restartNumberingAfterBreak="0">
    <w:nsid w:val="4D99306F"/>
    <w:multiLevelType w:val="hybridMultilevel"/>
    <w:tmpl w:val="BBEE44B0"/>
    <w:lvl w:ilvl="0" w:tplc="148A6BEC">
      <w:start w:val="1"/>
      <w:numFmt w:val="bullet"/>
      <w:lvlText w:val="&gt;"/>
      <w:lvlJc w:val="left"/>
      <w:pPr>
        <w:ind w:left="720" w:hanging="360"/>
      </w:pPr>
      <w:rPr>
        <w:rFonts w:ascii="Calibri" w:hAnsi="Calibri" w:hint="default"/>
        <w:color w:val="F40C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77071"/>
    <w:multiLevelType w:val="hybridMultilevel"/>
    <w:tmpl w:val="E1F6556A"/>
    <w:lvl w:ilvl="0" w:tplc="02F6124C">
      <w:start w:val="1"/>
      <w:numFmt w:val="decimal"/>
      <w:lvlText w:val="%1."/>
      <w:lvlJc w:val="left"/>
      <w:pPr>
        <w:tabs>
          <w:tab w:val="num" w:pos="360"/>
        </w:tabs>
        <w:ind w:left="360" w:hanging="360"/>
      </w:pPr>
      <w:rPr>
        <w:rFonts w:hint="default"/>
        <w:color w:val="E94B58" w:themeColor="accent2"/>
      </w:rPr>
    </w:lvl>
    <w:lvl w:ilvl="1" w:tplc="D8EA3E70" w:tentative="1">
      <w:start w:val="1"/>
      <w:numFmt w:val="decimal"/>
      <w:lvlText w:val="%2."/>
      <w:lvlJc w:val="left"/>
      <w:pPr>
        <w:tabs>
          <w:tab w:val="num" w:pos="1080"/>
        </w:tabs>
        <w:ind w:left="1080" w:hanging="360"/>
      </w:pPr>
    </w:lvl>
    <w:lvl w:ilvl="2" w:tplc="9D44AC78" w:tentative="1">
      <w:start w:val="1"/>
      <w:numFmt w:val="decimal"/>
      <w:lvlText w:val="%3."/>
      <w:lvlJc w:val="left"/>
      <w:pPr>
        <w:tabs>
          <w:tab w:val="num" w:pos="1800"/>
        </w:tabs>
        <w:ind w:left="1800" w:hanging="360"/>
      </w:pPr>
    </w:lvl>
    <w:lvl w:ilvl="3" w:tplc="0A20BB1E" w:tentative="1">
      <w:start w:val="1"/>
      <w:numFmt w:val="decimal"/>
      <w:lvlText w:val="%4."/>
      <w:lvlJc w:val="left"/>
      <w:pPr>
        <w:tabs>
          <w:tab w:val="num" w:pos="2520"/>
        </w:tabs>
        <w:ind w:left="2520" w:hanging="360"/>
      </w:pPr>
    </w:lvl>
    <w:lvl w:ilvl="4" w:tplc="F75039A0" w:tentative="1">
      <w:start w:val="1"/>
      <w:numFmt w:val="decimal"/>
      <w:lvlText w:val="%5."/>
      <w:lvlJc w:val="left"/>
      <w:pPr>
        <w:tabs>
          <w:tab w:val="num" w:pos="3240"/>
        </w:tabs>
        <w:ind w:left="3240" w:hanging="360"/>
      </w:pPr>
    </w:lvl>
    <w:lvl w:ilvl="5" w:tplc="2A5EA4D2" w:tentative="1">
      <w:start w:val="1"/>
      <w:numFmt w:val="decimal"/>
      <w:lvlText w:val="%6."/>
      <w:lvlJc w:val="left"/>
      <w:pPr>
        <w:tabs>
          <w:tab w:val="num" w:pos="3960"/>
        </w:tabs>
        <w:ind w:left="3960" w:hanging="360"/>
      </w:pPr>
    </w:lvl>
    <w:lvl w:ilvl="6" w:tplc="B906D148" w:tentative="1">
      <w:start w:val="1"/>
      <w:numFmt w:val="decimal"/>
      <w:lvlText w:val="%7."/>
      <w:lvlJc w:val="left"/>
      <w:pPr>
        <w:tabs>
          <w:tab w:val="num" w:pos="4680"/>
        </w:tabs>
        <w:ind w:left="4680" w:hanging="360"/>
      </w:pPr>
    </w:lvl>
    <w:lvl w:ilvl="7" w:tplc="7316842A" w:tentative="1">
      <w:start w:val="1"/>
      <w:numFmt w:val="decimal"/>
      <w:lvlText w:val="%8."/>
      <w:lvlJc w:val="left"/>
      <w:pPr>
        <w:tabs>
          <w:tab w:val="num" w:pos="5400"/>
        </w:tabs>
        <w:ind w:left="5400" w:hanging="360"/>
      </w:pPr>
    </w:lvl>
    <w:lvl w:ilvl="8" w:tplc="C0DC50E4" w:tentative="1">
      <w:start w:val="1"/>
      <w:numFmt w:val="decimal"/>
      <w:lvlText w:val="%9."/>
      <w:lvlJc w:val="left"/>
      <w:pPr>
        <w:tabs>
          <w:tab w:val="num" w:pos="6120"/>
        </w:tabs>
        <w:ind w:left="6120" w:hanging="360"/>
      </w:pPr>
    </w:lvl>
  </w:abstractNum>
  <w:abstractNum w:abstractNumId="31" w15:restartNumberingAfterBreak="0">
    <w:nsid w:val="52955307"/>
    <w:multiLevelType w:val="hybridMultilevel"/>
    <w:tmpl w:val="F0C42AB2"/>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1F6B6B"/>
    <w:multiLevelType w:val="hybridMultilevel"/>
    <w:tmpl w:val="81528E72"/>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961A85"/>
    <w:multiLevelType w:val="hybridMultilevel"/>
    <w:tmpl w:val="3CD4F69C"/>
    <w:lvl w:ilvl="0" w:tplc="6ADE66AC">
      <w:start w:val="1"/>
      <w:numFmt w:val="bullet"/>
      <w:lvlText w:val="&gt;"/>
      <w:lvlJc w:val="left"/>
      <w:pPr>
        <w:ind w:left="720" w:hanging="360"/>
      </w:pPr>
      <w:rPr>
        <w:rFonts w:ascii="Calibri" w:hAnsi="Calibri" w:hint="default"/>
      </w:rPr>
    </w:lvl>
    <w:lvl w:ilvl="1" w:tplc="2DDEE8D0">
      <w:start w:val="1"/>
      <w:numFmt w:val="bullet"/>
      <w:lvlText w:val="o"/>
      <w:lvlJc w:val="left"/>
      <w:pPr>
        <w:ind w:left="1440" w:hanging="360"/>
      </w:pPr>
      <w:rPr>
        <w:rFonts w:ascii="Courier New" w:hAnsi="Courier New" w:hint="default"/>
      </w:rPr>
    </w:lvl>
    <w:lvl w:ilvl="2" w:tplc="29B696D6">
      <w:start w:val="1"/>
      <w:numFmt w:val="bullet"/>
      <w:lvlText w:val=""/>
      <w:lvlJc w:val="left"/>
      <w:pPr>
        <w:ind w:left="2160" w:hanging="360"/>
      </w:pPr>
      <w:rPr>
        <w:rFonts w:ascii="Wingdings" w:hAnsi="Wingdings" w:hint="default"/>
      </w:rPr>
    </w:lvl>
    <w:lvl w:ilvl="3" w:tplc="23503736">
      <w:start w:val="1"/>
      <w:numFmt w:val="bullet"/>
      <w:lvlText w:val=""/>
      <w:lvlJc w:val="left"/>
      <w:pPr>
        <w:ind w:left="2880" w:hanging="360"/>
      </w:pPr>
      <w:rPr>
        <w:rFonts w:ascii="Symbol" w:hAnsi="Symbol" w:hint="default"/>
      </w:rPr>
    </w:lvl>
    <w:lvl w:ilvl="4" w:tplc="7E2865A4">
      <w:start w:val="1"/>
      <w:numFmt w:val="bullet"/>
      <w:lvlText w:val="o"/>
      <w:lvlJc w:val="left"/>
      <w:pPr>
        <w:ind w:left="3600" w:hanging="360"/>
      </w:pPr>
      <w:rPr>
        <w:rFonts w:ascii="Courier New" w:hAnsi="Courier New" w:hint="default"/>
      </w:rPr>
    </w:lvl>
    <w:lvl w:ilvl="5" w:tplc="B5F4C6C4">
      <w:start w:val="1"/>
      <w:numFmt w:val="bullet"/>
      <w:lvlText w:val=""/>
      <w:lvlJc w:val="left"/>
      <w:pPr>
        <w:ind w:left="4320" w:hanging="360"/>
      </w:pPr>
      <w:rPr>
        <w:rFonts w:ascii="Wingdings" w:hAnsi="Wingdings" w:hint="default"/>
      </w:rPr>
    </w:lvl>
    <w:lvl w:ilvl="6" w:tplc="DEDE7CB8">
      <w:start w:val="1"/>
      <w:numFmt w:val="bullet"/>
      <w:lvlText w:val=""/>
      <w:lvlJc w:val="left"/>
      <w:pPr>
        <w:ind w:left="5040" w:hanging="360"/>
      </w:pPr>
      <w:rPr>
        <w:rFonts w:ascii="Symbol" w:hAnsi="Symbol" w:hint="default"/>
      </w:rPr>
    </w:lvl>
    <w:lvl w:ilvl="7" w:tplc="0EC63CB8">
      <w:start w:val="1"/>
      <w:numFmt w:val="bullet"/>
      <w:lvlText w:val="o"/>
      <w:lvlJc w:val="left"/>
      <w:pPr>
        <w:ind w:left="5760" w:hanging="360"/>
      </w:pPr>
      <w:rPr>
        <w:rFonts w:ascii="Courier New" w:hAnsi="Courier New" w:hint="default"/>
      </w:rPr>
    </w:lvl>
    <w:lvl w:ilvl="8" w:tplc="CE80AD14">
      <w:start w:val="1"/>
      <w:numFmt w:val="bullet"/>
      <w:lvlText w:val=""/>
      <w:lvlJc w:val="left"/>
      <w:pPr>
        <w:ind w:left="6480" w:hanging="360"/>
      </w:pPr>
      <w:rPr>
        <w:rFonts w:ascii="Wingdings" w:hAnsi="Wingdings" w:hint="default"/>
      </w:rPr>
    </w:lvl>
  </w:abstractNum>
  <w:abstractNum w:abstractNumId="34" w15:restartNumberingAfterBreak="0">
    <w:nsid w:val="5757727E"/>
    <w:multiLevelType w:val="hybridMultilevel"/>
    <w:tmpl w:val="5164E618"/>
    <w:lvl w:ilvl="0" w:tplc="9D7C35F8">
      <w:start w:val="1"/>
      <w:numFmt w:val="bullet"/>
      <w:lvlText w:val="&gt;"/>
      <w:lvlJc w:val="left"/>
      <w:pPr>
        <w:ind w:left="720" w:hanging="360"/>
      </w:pPr>
      <w:rPr>
        <w:rFonts w:ascii="Calibri" w:hAnsi="Calibri" w:hint="default"/>
        <w:b/>
        <w:i w:val="0"/>
        <w:color w:val="E94B5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9D2006"/>
    <w:multiLevelType w:val="hybridMultilevel"/>
    <w:tmpl w:val="6D885156"/>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B63839"/>
    <w:multiLevelType w:val="hybridMultilevel"/>
    <w:tmpl w:val="46C2F06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1D388E"/>
    <w:multiLevelType w:val="hybridMultilevel"/>
    <w:tmpl w:val="DC6A6996"/>
    <w:lvl w:ilvl="0" w:tplc="1306108E">
      <w:start w:val="1"/>
      <w:numFmt w:val="bullet"/>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3E491F"/>
    <w:multiLevelType w:val="hybridMultilevel"/>
    <w:tmpl w:val="DC08E218"/>
    <w:lvl w:ilvl="0" w:tplc="148A6BEC">
      <w:start w:val="1"/>
      <w:numFmt w:val="bullet"/>
      <w:lvlText w:val="&gt;"/>
      <w:lvlJc w:val="left"/>
      <w:pPr>
        <w:tabs>
          <w:tab w:val="num" w:pos="720"/>
        </w:tabs>
        <w:ind w:left="720" w:hanging="360"/>
      </w:pPr>
      <w:rPr>
        <w:rFonts w:ascii="Calibri" w:hAnsi="Calibri" w:hint="default"/>
        <w:color w:val="F40C33"/>
      </w:rPr>
    </w:lvl>
    <w:lvl w:ilvl="1" w:tplc="6344B160" w:tentative="1">
      <w:start w:val="1"/>
      <w:numFmt w:val="bullet"/>
      <w:lvlText w:val="&gt;"/>
      <w:lvlJc w:val="left"/>
      <w:pPr>
        <w:tabs>
          <w:tab w:val="num" w:pos="1440"/>
        </w:tabs>
        <w:ind w:left="1440" w:hanging="360"/>
      </w:pPr>
      <w:rPr>
        <w:rFonts w:ascii="Calibri" w:hAnsi="Calibri" w:hint="default"/>
      </w:rPr>
    </w:lvl>
    <w:lvl w:ilvl="2" w:tplc="583A148E" w:tentative="1">
      <w:start w:val="1"/>
      <w:numFmt w:val="bullet"/>
      <w:lvlText w:val="&gt;"/>
      <w:lvlJc w:val="left"/>
      <w:pPr>
        <w:tabs>
          <w:tab w:val="num" w:pos="2160"/>
        </w:tabs>
        <w:ind w:left="2160" w:hanging="360"/>
      </w:pPr>
      <w:rPr>
        <w:rFonts w:ascii="Calibri" w:hAnsi="Calibri" w:hint="default"/>
      </w:rPr>
    </w:lvl>
    <w:lvl w:ilvl="3" w:tplc="D1867D40" w:tentative="1">
      <w:start w:val="1"/>
      <w:numFmt w:val="bullet"/>
      <w:lvlText w:val="&gt;"/>
      <w:lvlJc w:val="left"/>
      <w:pPr>
        <w:tabs>
          <w:tab w:val="num" w:pos="2880"/>
        </w:tabs>
        <w:ind w:left="2880" w:hanging="360"/>
      </w:pPr>
      <w:rPr>
        <w:rFonts w:ascii="Calibri" w:hAnsi="Calibri" w:hint="default"/>
      </w:rPr>
    </w:lvl>
    <w:lvl w:ilvl="4" w:tplc="7FD0ADB2" w:tentative="1">
      <w:start w:val="1"/>
      <w:numFmt w:val="bullet"/>
      <w:lvlText w:val="&gt;"/>
      <w:lvlJc w:val="left"/>
      <w:pPr>
        <w:tabs>
          <w:tab w:val="num" w:pos="3600"/>
        </w:tabs>
        <w:ind w:left="3600" w:hanging="360"/>
      </w:pPr>
      <w:rPr>
        <w:rFonts w:ascii="Calibri" w:hAnsi="Calibri" w:hint="default"/>
      </w:rPr>
    </w:lvl>
    <w:lvl w:ilvl="5" w:tplc="279C18CC" w:tentative="1">
      <w:start w:val="1"/>
      <w:numFmt w:val="bullet"/>
      <w:lvlText w:val="&gt;"/>
      <w:lvlJc w:val="left"/>
      <w:pPr>
        <w:tabs>
          <w:tab w:val="num" w:pos="4320"/>
        </w:tabs>
        <w:ind w:left="4320" w:hanging="360"/>
      </w:pPr>
      <w:rPr>
        <w:rFonts w:ascii="Calibri" w:hAnsi="Calibri" w:hint="default"/>
      </w:rPr>
    </w:lvl>
    <w:lvl w:ilvl="6" w:tplc="CE22A0F6" w:tentative="1">
      <w:start w:val="1"/>
      <w:numFmt w:val="bullet"/>
      <w:lvlText w:val="&gt;"/>
      <w:lvlJc w:val="left"/>
      <w:pPr>
        <w:tabs>
          <w:tab w:val="num" w:pos="5040"/>
        </w:tabs>
        <w:ind w:left="5040" w:hanging="360"/>
      </w:pPr>
      <w:rPr>
        <w:rFonts w:ascii="Calibri" w:hAnsi="Calibri" w:hint="default"/>
      </w:rPr>
    </w:lvl>
    <w:lvl w:ilvl="7" w:tplc="A55C4F88" w:tentative="1">
      <w:start w:val="1"/>
      <w:numFmt w:val="bullet"/>
      <w:lvlText w:val="&gt;"/>
      <w:lvlJc w:val="left"/>
      <w:pPr>
        <w:tabs>
          <w:tab w:val="num" w:pos="5760"/>
        </w:tabs>
        <w:ind w:left="5760" w:hanging="360"/>
      </w:pPr>
      <w:rPr>
        <w:rFonts w:ascii="Calibri" w:hAnsi="Calibri" w:hint="default"/>
      </w:rPr>
    </w:lvl>
    <w:lvl w:ilvl="8" w:tplc="6A68A942" w:tentative="1">
      <w:start w:val="1"/>
      <w:numFmt w:val="bullet"/>
      <w:lvlText w:val="&gt;"/>
      <w:lvlJc w:val="left"/>
      <w:pPr>
        <w:tabs>
          <w:tab w:val="num" w:pos="6480"/>
        </w:tabs>
        <w:ind w:left="6480" w:hanging="360"/>
      </w:pPr>
      <w:rPr>
        <w:rFonts w:ascii="Calibri" w:hAnsi="Calibri" w:hint="default"/>
      </w:rPr>
    </w:lvl>
  </w:abstractNum>
  <w:abstractNum w:abstractNumId="39" w15:restartNumberingAfterBreak="0">
    <w:nsid w:val="613031B5"/>
    <w:multiLevelType w:val="hybridMultilevel"/>
    <w:tmpl w:val="4852CD6C"/>
    <w:lvl w:ilvl="0" w:tplc="08090011">
      <w:start w:val="1"/>
      <w:numFmt w:val="decimal"/>
      <w:lvlText w:val="%1)"/>
      <w:lvlJc w:val="left"/>
      <w:pPr>
        <w:ind w:left="360" w:hanging="360"/>
      </w:pPr>
      <w:rPr>
        <w:rFonts w:hint="default"/>
      </w:rPr>
    </w:lvl>
    <w:lvl w:ilvl="1" w:tplc="148A6BEC">
      <w:start w:val="1"/>
      <w:numFmt w:val="bullet"/>
      <w:lvlText w:val="&gt;"/>
      <w:lvlJc w:val="left"/>
      <w:pPr>
        <w:ind w:left="1080" w:hanging="360"/>
      </w:pPr>
      <w:rPr>
        <w:rFonts w:ascii="Calibri" w:hAnsi="Calibri" w:hint="default"/>
        <w:color w:val="F40C33"/>
      </w:rPr>
    </w:lvl>
    <w:lvl w:ilvl="2" w:tplc="C952F892">
      <w:start w:val="39"/>
      <w:numFmt w:val="bullet"/>
      <w:lvlText w:val="-"/>
      <w:lvlJc w:val="left"/>
      <w:pPr>
        <w:ind w:left="1980" w:hanging="360"/>
      </w:pPr>
      <w:rPr>
        <w:rFonts w:ascii="Calibri" w:eastAsia="Times New Roman" w:hAnsi="Calibri" w:cstheme="minorHAns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29B1FCC"/>
    <w:multiLevelType w:val="hybridMultilevel"/>
    <w:tmpl w:val="420AE82A"/>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F87420"/>
    <w:multiLevelType w:val="hybridMultilevel"/>
    <w:tmpl w:val="7CB6C4EA"/>
    <w:lvl w:ilvl="0" w:tplc="C45EDCDC">
      <w:start w:val="1"/>
      <w:numFmt w:val="bullet"/>
      <w:lvlText w:val="&gt;"/>
      <w:lvlJc w:val="left"/>
      <w:pPr>
        <w:tabs>
          <w:tab w:val="num" w:pos="720"/>
        </w:tabs>
        <w:ind w:left="720" w:hanging="360"/>
      </w:pPr>
      <w:rPr>
        <w:rFonts w:ascii="Calibri" w:hAnsi="Calibri" w:hint="default"/>
      </w:rPr>
    </w:lvl>
    <w:lvl w:ilvl="1" w:tplc="66764EA0" w:tentative="1">
      <w:start w:val="1"/>
      <w:numFmt w:val="bullet"/>
      <w:lvlText w:val="&gt;"/>
      <w:lvlJc w:val="left"/>
      <w:pPr>
        <w:tabs>
          <w:tab w:val="num" w:pos="1440"/>
        </w:tabs>
        <w:ind w:left="1440" w:hanging="360"/>
      </w:pPr>
      <w:rPr>
        <w:rFonts w:ascii="Calibri" w:hAnsi="Calibri" w:hint="default"/>
      </w:rPr>
    </w:lvl>
    <w:lvl w:ilvl="2" w:tplc="E904C24C" w:tentative="1">
      <w:start w:val="1"/>
      <w:numFmt w:val="bullet"/>
      <w:lvlText w:val="&gt;"/>
      <w:lvlJc w:val="left"/>
      <w:pPr>
        <w:tabs>
          <w:tab w:val="num" w:pos="2160"/>
        </w:tabs>
        <w:ind w:left="2160" w:hanging="360"/>
      </w:pPr>
      <w:rPr>
        <w:rFonts w:ascii="Calibri" w:hAnsi="Calibri" w:hint="default"/>
      </w:rPr>
    </w:lvl>
    <w:lvl w:ilvl="3" w:tplc="75C451FC" w:tentative="1">
      <w:start w:val="1"/>
      <w:numFmt w:val="bullet"/>
      <w:lvlText w:val="&gt;"/>
      <w:lvlJc w:val="left"/>
      <w:pPr>
        <w:tabs>
          <w:tab w:val="num" w:pos="2880"/>
        </w:tabs>
        <w:ind w:left="2880" w:hanging="360"/>
      </w:pPr>
      <w:rPr>
        <w:rFonts w:ascii="Calibri" w:hAnsi="Calibri" w:hint="default"/>
      </w:rPr>
    </w:lvl>
    <w:lvl w:ilvl="4" w:tplc="911414A0" w:tentative="1">
      <w:start w:val="1"/>
      <w:numFmt w:val="bullet"/>
      <w:lvlText w:val="&gt;"/>
      <w:lvlJc w:val="left"/>
      <w:pPr>
        <w:tabs>
          <w:tab w:val="num" w:pos="3600"/>
        </w:tabs>
        <w:ind w:left="3600" w:hanging="360"/>
      </w:pPr>
      <w:rPr>
        <w:rFonts w:ascii="Calibri" w:hAnsi="Calibri" w:hint="default"/>
      </w:rPr>
    </w:lvl>
    <w:lvl w:ilvl="5" w:tplc="A2620292" w:tentative="1">
      <w:start w:val="1"/>
      <w:numFmt w:val="bullet"/>
      <w:lvlText w:val="&gt;"/>
      <w:lvlJc w:val="left"/>
      <w:pPr>
        <w:tabs>
          <w:tab w:val="num" w:pos="4320"/>
        </w:tabs>
        <w:ind w:left="4320" w:hanging="360"/>
      </w:pPr>
      <w:rPr>
        <w:rFonts w:ascii="Calibri" w:hAnsi="Calibri" w:hint="default"/>
      </w:rPr>
    </w:lvl>
    <w:lvl w:ilvl="6" w:tplc="052EED98" w:tentative="1">
      <w:start w:val="1"/>
      <w:numFmt w:val="bullet"/>
      <w:lvlText w:val="&gt;"/>
      <w:lvlJc w:val="left"/>
      <w:pPr>
        <w:tabs>
          <w:tab w:val="num" w:pos="5040"/>
        </w:tabs>
        <w:ind w:left="5040" w:hanging="360"/>
      </w:pPr>
      <w:rPr>
        <w:rFonts w:ascii="Calibri" w:hAnsi="Calibri" w:hint="default"/>
      </w:rPr>
    </w:lvl>
    <w:lvl w:ilvl="7" w:tplc="73C01B62" w:tentative="1">
      <w:start w:val="1"/>
      <w:numFmt w:val="bullet"/>
      <w:lvlText w:val="&gt;"/>
      <w:lvlJc w:val="left"/>
      <w:pPr>
        <w:tabs>
          <w:tab w:val="num" w:pos="5760"/>
        </w:tabs>
        <w:ind w:left="5760" w:hanging="360"/>
      </w:pPr>
      <w:rPr>
        <w:rFonts w:ascii="Calibri" w:hAnsi="Calibri" w:hint="default"/>
      </w:rPr>
    </w:lvl>
    <w:lvl w:ilvl="8" w:tplc="FAF8BC86" w:tentative="1">
      <w:start w:val="1"/>
      <w:numFmt w:val="bullet"/>
      <w:lvlText w:val="&gt;"/>
      <w:lvlJc w:val="left"/>
      <w:pPr>
        <w:tabs>
          <w:tab w:val="num" w:pos="6480"/>
        </w:tabs>
        <w:ind w:left="6480" w:hanging="360"/>
      </w:pPr>
      <w:rPr>
        <w:rFonts w:ascii="Calibri" w:hAnsi="Calibri" w:hint="default"/>
      </w:rPr>
    </w:lvl>
  </w:abstractNum>
  <w:abstractNum w:abstractNumId="42" w15:restartNumberingAfterBreak="0">
    <w:nsid w:val="69B21DF9"/>
    <w:multiLevelType w:val="hybridMultilevel"/>
    <w:tmpl w:val="437AEAAA"/>
    <w:lvl w:ilvl="0" w:tplc="FB848B00">
      <w:start w:val="1"/>
      <w:numFmt w:val="decimal"/>
      <w:lvlText w:val="%1."/>
      <w:lvlJc w:val="left"/>
      <w:pPr>
        <w:tabs>
          <w:tab w:val="num" w:pos="274"/>
        </w:tabs>
        <w:ind w:left="274" w:hanging="360"/>
      </w:pPr>
    </w:lvl>
    <w:lvl w:ilvl="1" w:tplc="EA149D38">
      <w:numFmt w:val="bullet"/>
      <w:lvlText w:val="&gt;"/>
      <w:lvlJc w:val="left"/>
      <w:pPr>
        <w:tabs>
          <w:tab w:val="num" w:pos="994"/>
        </w:tabs>
        <w:ind w:left="994" w:hanging="360"/>
      </w:pPr>
      <w:rPr>
        <w:rFonts w:ascii="Calibri" w:hAnsi="Calibri" w:hint="default"/>
      </w:rPr>
    </w:lvl>
    <w:lvl w:ilvl="2" w:tplc="E47290B0">
      <w:start w:val="1"/>
      <w:numFmt w:val="decimal"/>
      <w:lvlText w:val="%3."/>
      <w:lvlJc w:val="left"/>
      <w:pPr>
        <w:tabs>
          <w:tab w:val="num" w:pos="1714"/>
        </w:tabs>
        <w:ind w:left="1714" w:hanging="360"/>
      </w:pPr>
    </w:lvl>
    <w:lvl w:ilvl="3" w:tplc="22547C14" w:tentative="1">
      <w:start w:val="1"/>
      <w:numFmt w:val="decimal"/>
      <w:lvlText w:val="%4."/>
      <w:lvlJc w:val="left"/>
      <w:pPr>
        <w:tabs>
          <w:tab w:val="num" w:pos="2434"/>
        </w:tabs>
        <w:ind w:left="2434" w:hanging="360"/>
      </w:pPr>
    </w:lvl>
    <w:lvl w:ilvl="4" w:tplc="75E08D0C" w:tentative="1">
      <w:start w:val="1"/>
      <w:numFmt w:val="decimal"/>
      <w:lvlText w:val="%5."/>
      <w:lvlJc w:val="left"/>
      <w:pPr>
        <w:tabs>
          <w:tab w:val="num" w:pos="3154"/>
        </w:tabs>
        <w:ind w:left="3154" w:hanging="360"/>
      </w:pPr>
    </w:lvl>
    <w:lvl w:ilvl="5" w:tplc="80F23C48" w:tentative="1">
      <w:start w:val="1"/>
      <w:numFmt w:val="decimal"/>
      <w:lvlText w:val="%6."/>
      <w:lvlJc w:val="left"/>
      <w:pPr>
        <w:tabs>
          <w:tab w:val="num" w:pos="3874"/>
        </w:tabs>
        <w:ind w:left="3874" w:hanging="360"/>
      </w:pPr>
    </w:lvl>
    <w:lvl w:ilvl="6" w:tplc="222AFB0A" w:tentative="1">
      <w:start w:val="1"/>
      <w:numFmt w:val="decimal"/>
      <w:lvlText w:val="%7."/>
      <w:lvlJc w:val="left"/>
      <w:pPr>
        <w:tabs>
          <w:tab w:val="num" w:pos="4594"/>
        </w:tabs>
        <w:ind w:left="4594" w:hanging="360"/>
      </w:pPr>
    </w:lvl>
    <w:lvl w:ilvl="7" w:tplc="5FE8E190" w:tentative="1">
      <w:start w:val="1"/>
      <w:numFmt w:val="decimal"/>
      <w:lvlText w:val="%8."/>
      <w:lvlJc w:val="left"/>
      <w:pPr>
        <w:tabs>
          <w:tab w:val="num" w:pos="5314"/>
        </w:tabs>
        <w:ind w:left="5314" w:hanging="360"/>
      </w:pPr>
    </w:lvl>
    <w:lvl w:ilvl="8" w:tplc="12D4D4CC" w:tentative="1">
      <w:start w:val="1"/>
      <w:numFmt w:val="decimal"/>
      <w:lvlText w:val="%9."/>
      <w:lvlJc w:val="left"/>
      <w:pPr>
        <w:tabs>
          <w:tab w:val="num" w:pos="6034"/>
        </w:tabs>
        <w:ind w:left="6034" w:hanging="360"/>
      </w:pPr>
    </w:lvl>
  </w:abstractNum>
  <w:abstractNum w:abstractNumId="43" w15:restartNumberingAfterBreak="0">
    <w:nsid w:val="737774E3"/>
    <w:multiLevelType w:val="hybridMultilevel"/>
    <w:tmpl w:val="5AF039C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7356F28"/>
    <w:multiLevelType w:val="hybridMultilevel"/>
    <w:tmpl w:val="27728988"/>
    <w:lvl w:ilvl="0" w:tplc="B98008B6">
      <w:start w:val="1"/>
      <w:numFmt w:val="bullet"/>
      <w:lvlText w:val="&gt;"/>
      <w:lvlJc w:val="left"/>
      <w:pPr>
        <w:tabs>
          <w:tab w:val="num" w:pos="720"/>
        </w:tabs>
        <w:ind w:left="720" w:hanging="360"/>
      </w:pPr>
      <w:rPr>
        <w:rFonts w:ascii="Calibri" w:hAnsi="Calibri" w:hint="default"/>
      </w:rPr>
    </w:lvl>
    <w:lvl w:ilvl="1" w:tplc="74CC3010" w:tentative="1">
      <w:start w:val="1"/>
      <w:numFmt w:val="bullet"/>
      <w:lvlText w:val="&gt;"/>
      <w:lvlJc w:val="left"/>
      <w:pPr>
        <w:tabs>
          <w:tab w:val="num" w:pos="1440"/>
        </w:tabs>
        <w:ind w:left="1440" w:hanging="360"/>
      </w:pPr>
      <w:rPr>
        <w:rFonts w:ascii="Calibri" w:hAnsi="Calibri" w:hint="default"/>
      </w:rPr>
    </w:lvl>
    <w:lvl w:ilvl="2" w:tplc="50E86D74" w:tentative="1">
      <w:start w:val="1"/>
      <w:numFmt w:val="bullet"/>
      <w:lvlText w:val="&gt;"/>
      <w:lvlJc w:val="left"/>
      <w:pPr>
        <w:tabs>
          <w:tab w:val="num" w:pos="2160"/>
        </w:tabs>
        <w:ind w:left="2160" w:hanging="360"/>
      </w:pPr>
      <w:rPr>
        <w:rFonts w:ascii="Calibri" w:hAnsi="Calibri" w:hint="default"/>
      </w:rPr>
    </w:lvl>
    <w:lvl w:ilvl="3" w:tplc="90B63536" w:tentative="1">
      <w:start w:val="1"/>
      <w:numFmt w:val="bullet"/>
      <w:lvlText w:val="&gt;"/>
      <w:lvlJc w:val="left"/>
      <w:pPr>
        <w:tabs>
          <w:tab w:val="num" w:pos="2880"/>
        </w:tabs>
        <w:ind w:left="2880" w:hanging="360"/>
      </w:pPr>
      <w:rPr>
        <w:rFonts w:ascii="Calibri" w:hAnsi="Calibri" w:hint="default"/>
      </w:rPr>
    </w:lvl>
    <w:lvl w:ilvl="4" w:tplc="B240D086" w:tentative="1">
      <w:start w:val="1"/>
      <w:numFmt w:val="bullet"/>
      <w:lvlText w:val="&gt;"/>
      <w:lvlJc w:val="left"/>
      <w:pPr>
        <w:tabs>
          <w:tab w:val="num" w:pos="3600"/>
        </w:tabs>
        <w:ind w:left="3600" w:hanging="360"/>
      </w:pPr>
      <w:rPr>
        <w:rFonts w:ascii="Calibri" w:hAnsi="Calibri" w:hint="default"/>
      </w:rPr>
    </w:lvl>
    <w:lvl w:ilvl="5" w:tplc="4694F2A6" w:tentative="1">
      <w:start w:val="1"/>
      <w:numFmt w:val="bullet"/>
      <w:lvlText w:val="&gt;"/>
      <w:lvlJc w:val="left"/>
      <w:pPr>
        <w:tabs>
          <w:tab w:val="num" w:pos="4320"/>
        </w:tabs>
        <w:ind w:left="4320" w:hanging="360"/>
      </w:pPr>
      <w:rPr>
        <w:rFonts w:ascii="Calibri" w:hAnsi="Calibri" w:hint="default"/>
      </w:rPr>
    </w:lvl>
    <w:lvl w:ilvl="6" w:tplc="4A96EC2C" w:tentative="1">
      <w:start w:val="1"/>
      <w:numFmt w:val="bullet"/>
      <w:lvlText w:val="&gt;"/>
      <w:lvlJc w:val="left"/>
      <w:pPr>
        <w:tabs>
          <w:tab w:val="num" w:pos="5040"/>
        </w:tabs>
        <w:ind w:left="5040" w:hanging="360"/>
      </w:pPr>
      <w:rPr>
        <w:rFonts w:ascii="Calibri" w:hAnsi="Calibri" w:hint="default"/>
      </w:rPr>
    </w:lvl>
    <w:lvl w:ilvl="7" w:tplc="F54E7C26" w:tentative="1">
      <w:start w:val="1"/>
      <w:numFmt w:val="bullet"/>
      <w:lvlText w:val="&gt;"/>
      <w:lvlJc w:val="left"/>
      <w:pPr>
        <w:tabs>
          <w:tab w:val="num" w:pos="5760"/>
        </w:tabs>
        <w:ind w:left="5760" w:hanging="360"/>
      </w:pPr>
      <w:rPr>
        <w:rFonts w:ascii="Calibri" w:hAnsi="Calibri" w:hint="default"/>
      </w:rPr>
    </w:lvl>
    <w:lvl w:ilvl="8" w:tplc="5A328BF2" w:tentative="1">
      <w:start w:val="1"/>
      <w:numFmt w:val="bullet"/>
      <w:lvlText w:val="&gt;"/>
      <w:lvlJc w:val="left"/>
      <w:pPr>
        <w:tabs>
          <w:tab w:val="num" w:pos="6480"/>
        </w:tabs>
        <w:ind w:left="6480" w:hanging="360"/>
      </w:pPr>
      <w:rPr>
        <w:rFonts w:ascii="Calibri" w:hAnsi="Calibri" w:hint="default"/>
      </w:rPr>
    </w:lvl>
  </w:abstractNum>
  <w:abstractNum w:abstractNumId="45" w15:restartNumberingAfterBreak="0">
    <w:nsid w:val="78A6539F"/>
    <w:multiLevelType w:val="hybridMultilevel"/>
    <w:tmpl w:val="9C7A9D74"/>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020CF7"/>
    <w:multiLevelType w:val="hybridMultilevel"/>
    <w:tmpl w:val="125EF018"/>
    <w:lvl w:ilvl="0" w:tplc="AB3A85E6">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B444246"/>
    <w:multiLevelType w:val="hybridMultilevel"/>
    <w:tmpl w:val="58B8E380"/>
    <w:lvl w:ilvl="0" w:tplc="02F6124C">
      <w:start w:val="1"/>
      <w:numFmt w:val="decimal"/>
      <w:lvlText w:val="%1."/>
      <w:lvlJc w:val="left"/>
      <w:pPr>
        <w:tabs>
          <w:tab w:val="num" w:pos="360"/>
        </w:tabs>
        <w:ind w:left="360" w:hanging="360"/>
      </w:pPr>
      <w:rPr>
        <w:rFonts w:hint="default"/>
        <w:color w:val="E94B58" w:themeColor="accent2"/>
      </w:rPr>
    </w:lvl>
    <w:lvl w:ilvl="1" w:tplc="13C615BE" w:tentative="1">
      <w:start w:val="1"/>
      <w:numFmt w:val="decimal"/>
      <w:lvlText w:val="%2."/>
      <w:lvlJc w:val="left"/>
      <w:pPr>
        <w:tabs>
          <w:tab w:val="num" w:pos="1080"/>
        </w:tabs>
        <w:ind w:left="1080" w:hanging="360"/>
      </w:pPr>
    </w:lvl>
    <w:lvl w:ilvl="2" w:tplc="71206100" w:tentative="1">
      <w:start w:val="1"/>
      <w:numFmt w:val="decimal"/>
      <w:lvlText w:val="%3."/>
      <w:lvlJc w:val="left"/>
      <w:pPr>
        <w:tabs>
          <w:tab w:val="num" w:pos="1800"/>
        </w:tabs>
        <w:ind w:left="1800" w:hanging="360"/>
      </w:pPr>
    </w:lvl>
    <w:lvl w:ilvl="3" w:tplc="9BFA346E" w:tentative="1">
      <w:start w:val="1"/>
      <w:numFmt w:val="decimal"/>
      <w:lvlText w:val="%4."/>
      <w:lvlJc w:val="left"/>
      <w:pPr>
        <w:tabs>
          <w:tab w:val="num" w:pos="2520"/>
        </w:tabs>
        <w:ind w:left="2520" w:hanging="360"/>
      </w:pPr>
    </w:lvl>
    <w:lvl w:ilvl="4" w:tplc="E750640C" w:tentative="1">
      <w:start w:val="1"/>
      <w:numFmt w:val="decimal"/>
      <w:lvlText w:val="%5."/>
      <w:lvlJc w:val="left"/>
      <w:pPr>
        <w:tabs>
          <w:tab w:val="num" w:pos="3240"/>
        </w:tabs>
        <w:ind w:left="3240" w:hanging="360"/>
      </w:pPr>
    </w:lvl>
    <w:lvl w:ilvl="5" w:tplc="81C4A12A" w:tentative="1">
      <w:start w:val="1"/>
      <w:numFmt w:val="decimal"/>
      <w:lvlText w:val="%6."/>
      <w:lvlJc w:val="left"/>
      <w:pPr>
        <w:tabs>
          <w:tab w:val="num" w:pos="3960"/>
        </w:tabs>
        <w:ind w:left="3960" w:hanging="360"/>
      </w:pPr>
    </w:lvl>
    <w:lvl w:ilvl="6" w:tplc="40D80BFC" w:tentative="1">
      <w:start w:val="1"/>
      <w:numFmt w:val="decimal"/>
      <w:lvlText w:val="%7."/>
      <w:lvlJc w:val="left"/>
      <w:pPr>
        <w:tabs>
          <w:tab w:val="num" w:pos="4680"/>
        </w:tabs>
        <w:ind w:left="4680" w:hanging="360"/>
      </w:pPr>
    </w:lvl>
    <w:lvl w:ilvl="7" w:tplc="170A293C" w:tentative="1">
      <w:start w:val="1"/>
      <w:numFmt w:val="decimal"/>
      <w:lvlText w:val="%8."/>
      <w:lvlJc w:val="left"/>
      <w:pPr>
        <w:tabs>
          <w:tab w:val="num" w:pos="5400"/>
        </w:tabs>
        <w:ind w:left="5400" w:hanging="360"/>
      </w:pPr>
    </w:lvl>
    <w:lvl w:ilvl="8" w:tplc="6100B7B8" w:tentative="1">
      <w:start w:val="1"/>
      <w:numFmt w:val="decimal"/>
      <w:lvlText w:val="%9."/>
      <w:lvlJc w:val="left"/>
      <w:pPr>
        <w:tabs>
          <w:tab w:val="num" w:pos="6120"/>
        </w:tabs>
        <w:ind w:left="6120" w:hanging="360"/>
      </w:pPr>
    </w:lvl>
  </w:abstractNum>
  <w:abstractNum w:abstractNumId="48" w15:restartNumberingAfterBreak="0">
    <w:nsid w:val="7D2B33B1"/>
    <w:multiLevelType w:val="hybridMultilevel"/>
    <w:tmpl w:val="BB06858A"/>
    <w:lvl w:ilvl="0" w:tplc="08090011">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5"/>
  </w:num>
  <w:num w:numId="3">
    <w:abstractNumId w:val="13"/>
  </w:num>
  <w:num w:numId="4">
    <w:abstractNumId w:val="16"/>
  </w:num>
  <w:num w:numId="5">
    <w:abstractNumId w:val="27"/>
  </w:num>
  <w:num w:numId="6">
    <w:abstractNumId w:val="41"/>
  </w:num>
  <w:num w:numId="7">
    <w:abstractNumId w:val="44"/>
  </w:num>
  <w:num w:numId="8">
    <w:abstractNumId w:val="22"/>
  </w:num>
  <w:num w:numId="9">
    <w:abstractNumId w:val="38"/>
  </w:num>
  <w:num w:numId="10">
    <w:abstractNumId w:val="7"/>
  </w:num>
  <w:num w:numId="11">
    <w:abstractNumId w:val="43"/>
  </w:num>
  <w:num w:numId="12">
    <w:abstractNumId w:val="48"/>
  </w:num>
  <w:num w:numId="13">
    <w:abstractNumId w:val="20"/>
  </w:num>
  <w:num w:numId="14">
    <w:abstractNumId w:val="19"/>
  </w:num>
  <w:num w:numId="15">
    <w:abstractNumId w:val="42"/>
  </w:num>
  <w:num w:numId="16">
    <w:abstractNumId w:val="24"/>
  </w:num>
  <w:num w:numId="17">
    <w:abstractNumId w:val="0"/>
  </w:num>
  <w:num w:numId="18">
    <w:abstractNumId w:val="37"/>
  </w:num>
  <w:num w:numId="19">
    <w:abstractNumId w:val="17"/>
  </w:num>
  <w:num w:numId="20">
    <w:abstractNumId w:val="34"/>
  </w:num>
  <w:num w:numId="21">
    <w:abstractNumId w:val="25"/>
  </w:num>
  <w:num w:numId="22">
    <w:abstractNumId w:val="8"/>
  </w:num>
  <w:num w:numId="23">
    <w:abstractNumId w:val="1"/>
  </w:num>
  <w:num w:numId="24">
    <w:abstractNumId w:val="39"/>
  </w:num>
  <w:num w:numId="25">
    <w:abstractNumId w:val="29"/>
  </w:num>
  <w:num w:numId="26">
    <w:abstractNumId w:val="6"/>
  </w:num>
  <w:num w:numId="27">
    <w:abstractNumId w:val="15"/>
  </w:num>
  <w:num w:numId="28">
    <w:abstractNumId w:val="28"/>
  </w:num>
  <w:num w:numId="29">
    <w:abstractNumId w:val="14"/>
  </w:num>
  <w:num w:numId="30">
    <w:abstractNumId w:val="45"/>
  </w:num>
  <w:num w:numId="31">
    <w:abstractNumId w:val="35"/>
  </w:num>
  <w:num w:numId="32">
    <w:abstractNumId w:val="21"/>
  </w:num>
  <w:num w:numId="33">
    <w:abstractNumId w:val="4"/>
  </w:num>
  <w:num w:numId="34">
    <w:abstractNumId w:val="36"/>
  </w:num>
  <w:num w:numId="35">
    <w:abstractNumId w:val="47"/>
  </w:num>
  <w:num w:numId="36">
    <w:abstractNumId w:val="30"/>
  </w:num>
  <w:num w:numId="37">
    <w:abstractNumId w:val="2"/>
  </w:num>
  <w:num w:numId="38">
    <w:abstractNumId w:val="23"/>
  </w:num>
  <w:num w:numId="39">
    <w:abstractNumId w:val="40"/>
  </w:num>
  <w:num w:numId="40">
    <w:abstractNumId w:val="10"/>
  </w:num>
  <w:num w:numId="41">
    <w:abstractNumId w:val="18"/>
  </w:num>
  <w:num w:numId="42">
    <w:abstractNumId w:val="3"/>
  </w:num>
  <w:num w:numId="43">
    <w:abstractNumId w:val="9"/>
  </w:num>
  <w:num w:numId="44">
    <w:abstractNumId w:val="11"/>
  </w:num>
  <w:num w:numId="45">
    <w:abstractNumId w:val="26"/>
  </w:num>
  <w:num w:numId="46">
    <w:abstractNumId w:val="12"/>
  </w:num>
  <w:num w:numId="47">
    <w:abstractNumId w:val="46"/>
  </w:num>
  <w:num w:numId="48">
    <w:abstractNumId w:val="32"/>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A"/>
    <w:rsid w:val="00000030"/>
    <w:rsid w:val="00002C13"/>
    <w:rsid w:val="0000529F"/>
    <w:rsid w:val="000100A3"/>
    <w:rsid w:val="00010261"/>
    <w:rsid w:val="00012512"/>
    <w:rsid w:val="000153D3"/>
    <w:rsid w:val="00025000"/>
    <w:rsid w:val="000305C0"/>
    <w:rsid w:val="00032399"/>
    <w:rsid w:val="00035DA3"/>
    <w:rsid w:val="00043626"/>
    <w:rsid w:val="00044C83"/>
    <w:rsid w:val="00046433"/>
    <w:rsid w:val="00046641"/>
    <w:rsid w:val="00046BBE"/>
    <w:rsid w:val="00050045"/>
    <w:rsid w:val="00054D22"/>
    <w:rsid w:val="000561C2"/>
    <w:rsid w:val="000640E8"/>
    <w:rsid w:val="0006421F"/>
    <w:rsid w:val="0006664B"/>
    <w:rsid w:val="00086169"/>
    <w:rsid w:val="0009407A"/>
    <w:rsid w:val="000A0437"/>
    <w:rsid w:val="000A0A41"/>
    <w:rsid w:val="000A3F31"/>
    <w:rsid w:val="000A4E4D"/>
    <w:rsid w:val="000A7B4A"/>
    <w:rsid w:val="000B3720"/>
    <w:rsid w:val="000B7F65"/>
    <w:rsid w:val="000C2718"/>
    <w:rsid w:val="000C40C1"/>
    <w:rsid w:val="000C4BF7"/>
    <w:rsid w:val="000C53D1"/>
    <w:rsid w:val="000C5CD2"/>
    <w:rsid w:val="000C7D1D"/>
    <w:rsid w:val="000D2831"/>
    <w:rsid w:val="000D742E"/>
    <w:rsid w:val="000F0763"/>
    <w:rsid w:val="000F270A"/>
    <w:rsid w:val="000F3409"/>
    <w:rsid w:val="000F341F"/>
    <w:rsid w:val="000F70BF"/>
    <w:rsid w:val="00100B67"/>
    <w:rsid w:val="00100E22"/>
    <w:rsid w:val="00101974"/>
    <w:rsid w:val="00104E30"/>
    <w:rsid w:val="00104FE1"/>
    <w:rsid w:val="001057F8"/>
    <w:rsid w:val="00105BC6"/>
    <w:rsid w:val="001072B0"/>
    <w:rsid w:val="00112745"/>
    <w:rsid w:val="00113016"/>
    <w:rsid w:val="00114A1E"/>
    <w:rsid w:val="00117AD5"/>
    <w:rsid w:val="00120F92"/>
    <w:rsid w:val="00127A29"/>
    <w:rsid w:val="00127AA7"/>
    <w:rsid w:val="00131760"/>
    <w:rsid w:val="001322A0"/>
    <w:rsid w:val="00133D7F"/>
    <w:rsid w:val="00140DB3"/>
    <w:rsid w:val="00140EF2"/>
    <w:rsid w:val="00140F2F"/>
    <w:rsid w:val="00141DB7"/>
    <w:rsid w:val="00150A88"/>
    <w:rsid w:val="001512DA"/>
    <w:rsid w:val="001539CD"/>
    <w:rsid w:val="0015692C"/>
    <w:rsid w:val="00157EB3"/>
    <w:rsid w:val="001644CF"/>
    <w:rsid w:val="00165365"/>
    <w:rsid w:val="00165F08"/>
    <w:rsid w:val="00174637"/>
    <w:rsid w:val="001754A7"/>
    <w:rsid w:val="0017557A"/>
    <w:rsid w:val="00175A1E"/>
    <w:rsid w:val="0018081A"/>
    <w:rsid w:val="0018313C"/>
    <w:rsid w:val="00184DF5"/>
    <w:rsid w:val="00187D4A"/>
    <w:rsid w:val="00190527"/>
    <w:rsid w:val="001A0E2D"/>
    <w:rsid w:val="001A1BB1"/>
    <w:rsid w:val="001A34E2"/>
    <w:rsid w:val="001A6836"/>
    <w:rsid w:val="001A7245"/>
    <w:rsid w:val="001A7FAF"/>
    <w:rsid w:val="001B4B27"/>
    <w:rsid w:val="001B69E9"/>
    <w:rsid w:val="001B7375"/>
    <w:rsid w:val="001C2556"/>
    <w:rsid w:val="001C3E3D"/>
    <w:rsid w:val="001C5560"/>
    <w:rsid w:val="001C68A4"/>
    <w:rsid w:val="001D27C4"/>
    <w:rsid w:val="001D2A7F"/>
    <w:rsid w:val="001D752D"/>
    <w:rsid w:val="001E1F23"/>
    <w:rsid w:val="001E385D"/>
    <w:rsid w:val="001E3AA4"/>
    <w:rsid w:val="001F33A3"/>
    <w:rsid w:val="001F38DB"/>
    <w:rsid w:val="00203949"/>
    <w:rsid w:val="002075E5"/>
    <w:rsid w:val="002104AA"/>
    <w:rsid w:val="00210991"/>
    <w:rsid w:val="00213A85"/>
    <w:rsid w:val="00215A25"/>
    <w:rsid w:val="002165D2"/>
    <w:rsid w:val="00217038"/>
    <w:rsid w:val="002220CC"/>
    <w:rsid w:val="0022227C"/>
    <w:rsid w:val="00222AE7"/>
    <w:rsid w:val="002249E8"/>
    <w:rsid w:val="002272E7"/>
    <w:rsid w:val="00231FD9"/>
    <w:rsid w:val="00236963"/>
    <w:rsid w:val="00237BC6"/>
    <w:rsid w:val="00241FC4"/>
    <w:rsid w:val="0024280E"/>
    <w:rsid w:val="0024376D"/>
    <w:rsid w:val="002447BC"/>
    <w:rsid w:val="00245B5F"/>
    <w:rsid w:val="00246E4C"/>
    <w:rsid w:val="002505AD"/>
    <w:rsid w:val="00255025"/>
    <w:rsid w:val="00264F04"/>
    <w:rsid w:val="00265E38"/>
    <w:rsid w:val="00265FC4"/>
    <w:rsid w:val="00266460"/>
    <w:rsid w:val="002700FF"/>
    <w:rsid w:val="00270F92"/>
    <w:rsid w:val="00274C4A"/>
    <w:rsid w:val="00275C3E"/>
    <w:rsid w:val="00276680"/>
    <w:rsid w:val="0027692B"/>
    <w:rsid w:val="00276CCD"/>
    <w:rsid w:val="002825E5"/>
    <w:rsid w:val="00284A88"/>
    <w:rsid w:val="00285F40"/>
    <w:rsid w:val="002900BA"/>
    <w:rsid w:val="0029379E"/>
    <w:rsid w:val="002961C1"/>
    <w:rsid w:val="002963C0"/>
    <w:rsid w:val="002A10E1"/>
    <w:rsid w:val="002A2131"/>
    <w:rsid w:val="002A2637"/>
    <w:rsid w:val="002A5C40"/>
    <w:rsid w:val="002A77FD"/>
    <w:rsid w:val="002B5297"/>
    <w:rsid w:val="002B716F"/>
    <w:rsid w:val="002C0F2F"/>
    <w:rsid w:val="002C1C86"/>
    <w:rsid w:val="002C1D00"/>
    <w:rsid w:val="002C1F25"/>
    <w:rsid w:val="002C474A"/>
    <w:rsid w:val="002C51CF"/>
    <w:rsid w:val="002C5764"/>
    <w:rsid w:val="002C63C5"/>
    <w:rsid w:val="002C7927"/>
    <w:rsid w:val="002D0FF8"/>
    <w:rsid w:val="002D24E1"/>
    <w:rsid w:val="002D51A7"/>
    <w:rsid w:val="002D6BF2"/>
    <w:rsid w:val="002E0890"/>
    <w:rsid w:val="002E1665"/>
    <w:rsid w:val="002E4A5C"/>
    <w:rsid w:val="002E5400"/>
    <w:rsid w:val="002E54D7"/>
    <w:rsid w:val="002E6C4D"/>
    <w:rsid w:val="002F0CF3"/>
    <w:rsid w:val="002F102B"/>
    <w:rsid w:val="002F12C6"/>
    <w:rsid w:val="002F13A7"/>
    <w:rsid w:val="002F3508"/>
    <w:rsid w:val="002F6974"/>
    <w:rsid w:val="003001B6"/>
    <w:rsid w:val="00301FF7"/>
    <w:rsid w:val="00304CA0"/>
    <w:rsid w:val="0030557F"/>
    <w:rsid w:val="0030595C"/>
    <w:rsid w:val="0030617A"/>
    <w:rsid w:val="00306D3E"/>
    <w:rsid w:val="0031175E"/>
    <w:rsid w:val="00312814"/>
    <w:rsid w:val="00314546"/>
    <w:rsid w:val="0032120A"/>
    <w:rsid w:val="003273FE"/>
    <w:rsid w:val="00333A93"/>
    <w:rsid w:val="00334FA8"/>
    <w:rsid w:val="0034017B"/>
    <w:rsid w:val="00340676"/>
    <w:rsid w:val="00342192"/>
    <w:rsid w:val="003423D1"/>
    <w:rsid w:val="00344878"/>
    <w:rsid w:val="00344988"/>
    <w:rsid w:val="0034614C"/>
    <w:rsid w:val="003521D6"/>
    <w:rsid w:val="00352E16"/>
    <w:rsid w:val="00357F34"/>
    <w:rsid w:val="00361590"/>
    <w:rsid w:val="0036284A"/>
    <w:rsid w:val="003633DB"/>
    <w:rsid w:val="003648AF"/>
    <w:rsid w:val="00367A0C"/>
    <w:rsid w:val="00371C11"/>
    <w:rsid w:val="003732C3"/>
    <w:rsid w:val="0037727E"/>
    <w:rsid w:val="00377BFF"/>
    <w:rsid w:val="00391611"/>
    <w:rsid w:val="00391FFA"/>
    <w:rsid w:val="003A2575"/>
    <w:rsid w:val="003B334C"/>
    <w:rsid w:val="003B5495"/>
    <w:rsid w:val="003B7B79"/>
    <w:rsid w:val="003C05E3"/>
    <w:rsid w:val="003C0C8F"/>
    <w:rsid w:val="003C1902"/>
    <w:rsid w:val="003C392F"/>
    <w:rsid w:val="003C3C33"/>
    <w:rsid w:val="003C5008"/>
    <w:rsid w:val="003C67B5"/>
    <w:rsid w:val="003C6C16"/>
    <w:rsid w:val="003D3B3A"/>
    <w:rsid w:val="003D571A"/>
    <w:rsid w:val="003D610D"/>
    <w:rsid w:val="003D6B51"/>
    <w:rsid w:val="003D7449"/>
    <w:rsid w:val="003E003A"/>
    <w:rsid w:val="003E0A9F"/>
    <w:rsid w:val="003E4154"/>
    <w:rsid w:val="003E6677"/>
    <w:rsid w:val="003E7D42"/>
    <w:rsid w:val="003F0D24"/>
    <w:rsid w:val="003F160C"/>
    <w:rsid w:val="003F3282"/>
    <w:rsid w:val="003F42C7"/>
    <w:rsid w:val="003F5A0C"/>
    <w:rsid w:val="003F5DF6"/>
    <w:rsid w:val="003F74B7"/>
    <w:rsid w:val="0040247E"/>
    <w:rsid w:val="0040267F"/>
    <w:rsid w:val="0040694C"/>
    <w:rsid w:val="004161BB"/>
    <w:rsid w:val="00416C70"/>
    <w:rsid w:val="00420326"/>
    <w:rsid w:val="00420B7C"/>
    <w:rsid w:val="004229DD"/>
    <w:rsid w:val="0042351C"/>
    <w:rsid w:val="00423BC9"/>
    <w:rsid w:val="00424F70"/>
    <w:rsid w:val="00426B4F"/>
    <w:rsid w:val="00426B97"/>
    <w:rsid w:val="004316FC"/>
    <w:rsid w:val="00431E23"/>
    <w:rsid w:val="00431EB4"/>
    <w:rsid w:val="00431F93"/>
    <w:rsid w:val="004372DA"/>
    <w:rsid w:val="00440D82"/>
    <w:rsid w:val="004475DB"/>
    <w:rsid w:val="00451116"/>
    <w:rsid w:val="00451B13"/>
    <w:rsid w:val="0045201E"/>
    <w:rsid w:val="00452219"/>
    <w:rsid w:val="00453C65"/>
    <w:rsid w:val="0046175D"/>
    <w:rsid w:val="00462886"/>
    <w:rsid w:val="00466A6F"/>
    <w:rsid w:val="00471D51"/>
    <w:rsid w:val="00474DC1"/>
    <w:rsid w:val="004768AB"/>
    <w:rsid w:val="00477904"/>
    <w:rsid w:val="00483185"/>
    <w:rsid w:val="00483764"/>
    <w:rsid w:val="00484108"/>
    <w:rsid w:val="0049466C"/>
    <w:rsid w:val="00495639"/>
    <w:rsid w:val="004A16C9"/>
    <w:rsid w:val="004B1A5C"/>
    <w:rsid w:val="004B21E2"/>
    <w:rsid w:val="004B35C0"/>
    <w:rsid w:val="004C022C"/>
    <w:rsid w:val="004C6851"/>
    <w:rsid w:val="004D1ADF"/>
    <w:rsid w:val="004D4F42"/>
    <w:rsid w:val="004E1136"/>
    <w:rsid w:val="004E3ACE"/>
    <w:rsid w:val="004E5918"/>
    <w:rsid w:val="004E6FE0"/>
    <w:rsid w:val="004F176A"/>
    <w:rsid w:val="004F31B7"/>
    <w:rsid w:val="004F3644"/>
    <w:rsid w:val="004F4C66"/>
    <w:rsid w:val="004F4D07"/>
    <w:rsid w:val="004F7686"/>
    <w:rsid w:val="00501DA8"/>
    <w:rsid w:val="0051343B"/>
    <w:rsid w:val="00516667"/>
    <w:rsid w:val="00520201"/>
    <w:rsid w:val="0052051B"/>
    <w:rsid w:val="00520B94"/>
    <w:rsid w:val="00523917"/>
    <w:rsid w:val="00525748"/>
    <w:rsid w:val="00532E4A"/>
    <w:rsid w:val="0053482B"/>
    <w:rsid w:val="0053554A"/>
    <w:rsid w:val="00536E2A"/>
    <w:rsid w:val="00542D57"/>
    <w:rsid w:val="00543CD2"/>
    <w:rsid w:val="005505ED"/>
    <w:rsid w:val="00554159"/>
    <w:rsid w:val="00554A73"/>
    <w:rsid w:val="0055792D"/>
    <w:rsid w:val="005608AE"/>
    <w:rsid w:val="005628C0"/>
    <w:rsid w:val="0056396A"/>
    <w:rsid w:val="00564DE9"/>
    <w:rsid w:val="00564F70"/>
    <w:rsid w:val="00565E1B"/>
    <w:rsid w:val="005708D2"/>
    <w:rsid w:val="00571453"/>
    <w:rsid w:val="00572AEE"/>
    <w:rsid w:val="00577813"/>
    <w:rsid w:val="00586652"/>
    <w:rsid w:val="005927BE"/>
    <w:rsid w:val="00593DE9"/>
    <w:rsid w:val="0059645C"/>
    <w:rsid w:val="005B27DC"/>
    <w:rsid w:val="005B4F3F"/>
    <w:rsid w:val="005C1A1A"/>
    <w:rsid w:val="005C3F70"/>
    <w:rsid w:val="005C6161"/>
    <w:rsid w:val="005D0312"/>
    <w:rsid w:val="005D3914"/>
    <w:rsid w:val="005D4921"/>
    <w:rsid w:val="005D6A9C"/>
    <w:rsid w:val="005E0A5D"/>
    <w:rsid w:val="005E0FB9"/>
    <w:rsid w:val="005E1D24"/>
    <w:rsid w:val="005F35F8"/>
    <w:rsid w:val="005F3EF6"/>
    <w:rsid w:val="005F544E"/>
    <w:rsid w:val="005F7DB2"/>
    <w:rsid w:val="00603033"/>
    <w:rsid w:val="00603ACC"/>
    <w:rsid w:val="00604983"/>
    <w:rsid w:val="0060566F"/>
    <w:rsid w:val="006074A1"/>
    <w:rsid w:val="0061082E"/>
    <w:rsid w:val="00614FC3"/>
    <w:rsid w:val="00620DCE"/>
    <w:rsid w:val="006232DB"/>
    <w:rsid w:val="00623B7B"/>
    <w:rsid w:val="00624F66"/>
    <w:rsid w:val="00631B57"/>
    <w:rsid w:val="0063209B"/>
    <w:rsid w:val="0063571D"/>
    <w:rsid w:val="006367C2"/>
    <w:rsid w:val="00647410"/>
    <w:rsid w:val="00654C42"/>
    <w:rsid w:val="00655421"/>
    <w:rsid w:val="00660E34"/>
    <w:rsid w:val="006644FB"/>
    <w:rsid w:val="00665170"/>
    <w:rsid w:val="00665495"/>
    <w:rsid w:val="0067051D"/>
    <w:rsid w:val="00671C5A"/>
    <w:rsid w:val="00672577"/>
    <w:rsid w:val="00672E17"/>
    <w:rsid w:val="006742EC"/>
    <w:rsid w:val="006748F6"/>
    <w:rsid w:val="0067585A"/>
    <w:rsid w:val="006918B9"/>
    <w:rsid w:val="00694BB8"/>
    <w:rsid w:val="00695F08"/>
    <w:rsid w:val="00696013"/>
    <w:rsid w:val="006A130D"/>
    <w:rsid w:val="006A47F9"/>
    <w:rsid w:val="006B00D0"/>
    <w:rsid w:val="006B1A3F"/>
    <w:rsid w:val="006B6B0F"/>
    <w:rsid w:val="006B6BCD"/>
    <w:rsid w:val="006C2BB3"/>
    <w:rsid w:val="006C5C06"/>
    <w:rsid w:val="006D10F5"/>
    <w:rsid w:val="006D15B5"/>
    <w:rsid w:val="006D22C5"/>
    <w:rsid w:val="006D538F"/>
    <w:rsid w:val="006E1097"/>
    <w:rsid w:val="006E3755"/>
    <w:rsid w:val="006E4B3B"/>
    <w:rsid w:val="006E671E"/>
    <w:rsid w:val="006E6730"/>
    <w:rsid w:val="006F5EBB"/>
    <w:rsid w:val="00703CFB"/>
    <w:rsid w:val="0071233F"/>
    <w:rsid w:val="00715D88"/>
    <w:rsid w:val="00717261"/>
    <w:rsid w:val="00725609"/>
    <w:rsid w:val="00727AB1"/>
    <w:rsid w:val="0073670F"/>
    <w:rsid w:val="00751EFD"/>
    <w:rsid w:val="007523FE"/>
    <w:rsid w:val="00754409"/>
    <w:rsid w:val="00754F91"/>
    <w:rsid w:val="0076252C"/>
    <w:rsid w:val="00765681"/>
    <w:rsid w:val="00774E61"/>
    <w:rsid w:val="00775CED"/>
    <w:rsid w:val="007808DA"/>
    <w:rsid w:val="0078226E"/>
    <w:rsid w:val="00784615"/>
    <w:rsid w:val="0079372C"/>
    <w:rsid w:val="007954E6"/>
    <w:rsid w:val="007959AE"/>
    <w:rsid w:val="007A30C2"/>
    <w:rsid w:val="007A553F"/>
    <w:rsid w:val="007A76E3"/>
    <w:rsid w:val="007A7971"/>
    <w:rsid w:val="007A7B06"/>
    <w:rsid w:val="007B1C63"/>
    <w:rsid w:val="007B46E5"/>
    <w:rsid w:val="007B5662"/>
    <w:rsid w:val="007B59EB"/>
    <w:rsid w:val="007C1B12"/>
    <w:rsid w:val="007C1EC4"/>
    <w:rsid w:val="007C32DA"/>
    <w:rsid w:val="007C3B65"/>
    <w:rsid w:val="007C5C7C"/>
    <w:rsid w:val="007C7392"/>
    <w:rsid w:val="007C7DFC"/>
    <w:rsid w:val="007D0CB5"/>
    <w:rsid w:val="007D255B"/>
    <w:rsid w:val="007D40A3"/>
    <w:rsid w:val="007D4636"/>
    <w:rsid w:val="007E7067"/>
    <w:rsid w:val="007E727D"/>
    <w:rsid w:val="007E72FF"/>
    <w:rsid w:val="007E73E8"/>
    <w:rsid w:val="007F0A07"/>
    <w:rsid w:val="007F18F6"/>
    <w:rsid w:val="007F25CA"/>
    <w:rsid w:val="007F6040"/>
    <w:rsid w:val="007F739D"/>
    <w:rsid w:val="007F7755"/>
    <w:rsid w:val="00804A74"/>
    <w:rsid w:val="00805634"/>
    <w:rsid w:val="008111D4"/>
    <w:rsid w:val="00811D68"/>
    <w:rsid w:val="00813093"/>
    <w:rsid w:val="00815598"/>
    <w:rsid w:val="008165FD"/>
    <w:rsid w:val="00822CC8"/>
    <w:rsid w:val="00823643"/>
    <w:rsid w:val="00824822"/>
    <w:rsid w:val="008269ED"/>
    <w:rsid w:val="00827BE6"/>
    <w:rsid w:val="00830AB5"/>
    <w:rsid w:val="00833A70"/>
    <w:rsid w:val="00835F34"/>
    <w:rsid w:val="0084757D"/>
    <w:rsid w:val="008506ED"/>
    <w:rsid w:val="0085094D"/>
    <w:rsid w:val="0085475D"/>
    <w:rsid w:val="008554E5"/>
    <w:rsid w:val="00855B36"/>
    <w:rsid w:val="00857A22"/>
    <w:rsid w:val="00860321"/>
    <w:rsid w:val="008626EB"/>
    <w:rsid w:val="00863999"/>
    <w:rsid w:val="00863E9B"/>
    <w:rsid w:val="00864ACB"/>
    <w:rsid w:val="00864EB7"/>
    <w:rsid w:val="00866561"/>
    <w:rsid w:val="00872929"/>
    <w:rsid w:val="008739C1"/>
    <w:rsid w:val="0087740F"/>
    <w:rsid w:val="00880E97"/>
    <w:rsid w:val="00882C5D"/>
    <w:rsid w:val="008909C4"/>
    <w:rsid w:val="00892220"/>
    <w:rsid w:val="008941AE"/>
    <w:rsid w:val="0089600A"/>
    <w:rsid w:val="0089604C"/>
    <w:rsid w:val="00896958"/>
    <w:rsid w:val="0089763F"/>
    <w:rsid w:val="00897880"/>
    <w:rsid w:val="008A012C"/>
    <w:rsid w:val="008A17DE"/>
    <w:rsid w:val="008A25E9"/>
    <w:rsid w:val="008A74A3"/>
    <w:rsid w:val="008B0401"/>
    <w:rsid w:val="008B26AD"/>
    <w:rsid w:val="008B2BAD"/>
    <w:rsid w:val="008B5356"/>
    <w:rsid w:val="008B7239"/>
    <w:rsid w:val="008D069E"/>
    <w:rsid w:val="008D0D7B"/>
    <w:rsid w:val="008D2416"/>
    <w:rsid w:val="008D2517"/>
    <w:rsid w:val="008D5BBA"/>
    <w:rsid w:val="008D76A1"/>
    <w:rsid w:val="008E1880"/>
    <w:rsid w:val="008E4D06"/>
    <w:rsid w:val="008E5CEE"/>
    <w:rsid w:val="008F72F6"/>
    <w:rsid w:val="008F7840"/>
    <w:rsid w:val="00900455"/>
    <w:rsid w:val="00900C5F"/>
    <w:rsid w:val="00900D53"/>
    <w:rsid w:val="00903FEC"/>
    <w:rsid w:val="009053A6"/>
    <w:rsid w:val="00905673"/>
    <w:rsid w:val="0090710D"/>
    <w:rsid w:val="00912650"/>
    <w:rsid w:val="00914496"/>
    <w:rsid w:val="009159F8"/>
    <w:rsid w:val="00916335"/>
    <w:rsid w:val="00920646"/>
    <w:rsid w:val="00921674"/>
    <w:rsid w:val="00921C16"/>
    <w:rsid w:val="00921E48"/>
    <w:rsid w:val="009224B8"/>
    <w:rsid w:val="00922FEB"/>
    <w:rsid w:val="00923691"/>
    <w:rsid w:val="009252A3"/>
    <w:rsid w:val="009314A7"/>
    <w:rsid w:val="009324C8"/>
    <w:rsid w:val="00932FC8"/>
    <w:rsid w:val="00936719"/>
    <w:rsid w:val="00936B8C"/>
    <w:rsid w:val="00937D04"/>
    <w:rsid w:val="0094330B"/>
    <w:rsid w:val="00946D63"/>
    <w:rsid w:val="00956E35"/>
    <w:rsid w:val="00961414"/>
    <w:rsid w:val="009626E4"/>
    <w:rsid w:val="00963DD3"/>
    <w:rsid w:val="009659CC"/>
    <w:rsid w:val="00966EE9"/>
    <w:rsid w:val="00971BF6"/>
    <w:rsid w:val="009742D8"/>
    <w:rsid w:val="00977415"/>
    <w:rsid w:val="009800D6"/>
    <w:rsid w:val="00983E12"/>
    <w:rsid w:val="00985326"/>
    <w:rsid w:val="00995486"/>
    <w:rsid w:val="009A211E"/>
    <w:rsid w:val="009A2548"/>
    <w:rsid w:val="009A2741"/>
    <w:rsid w:val="009A3DA1"/>
    <w:rsid w:val="009A49B3"/>
    <w:rsid w:val="009A6B48"/>
    <w:rsid w:val="009A6F5C"/>
    <w:rsid w:val="009B772E"/>
    <w:rsid w:val="009C1855"/>
    <w:rsid w:val="009C270D"/>
    <w:rsid w:val="009C731E"/>
    <w:rsid w:val="009D0FC8"/>
    <w:rsid w:val="009D50F3"/>
    <w:rsid w:val="009D791F"/>
    <w:rsid w:val="009E1ADA"/>
    <w:rsid w:val="009E3428"/>
    <w:rsid w:val="009E44B5"/>
    <w:rsid w:val="009F06E2"/>
    <w:rsid w:val="009F5A5E"/>
    <w:rsid w:val="009F7295"/>
    <w:rsid w:val="00A06073"/>
    <w:rsid w:val="00A07208"/>
    <w:rsid w:val="00A10D58"/>
    <w:rsid w:val="00A1310C"/>
    <w:rsid w:val="00A14E12"/>
    <w:rsid w:val="00A1743C"/>
    <w:rsid w:val="00A21D89"/>
    <w:rsid w:val="00A2233E"/>
    <w:rsid w:val="00A2257B"/>
    <w:rsid w:val="00A2274C"/>
    <w:rsid w:val="00A26A9C"/>
    <w:rsid w:val="00A30FF1"/>
    <w:rsid w:val="00A31DFB"/>
    <w:rsid w:val="00A33452"/>
    <w:rsid w:val="00A33D1B"/>
    <w:rsid w:val="00A343C6"/>
    <w:rsid w:val="00A358A0"/>
    <w:rsid w:val="00A3614D"/>
    <w:rsid w:val="00A371D3"/>
    <w:rsid w:val="00A46C9C"/>
    <w:rsid w:val="00A47C3F"/>
    <w:rsid w:val="00A5280B"/>
    <w:rsid w:val="00A5379E"/>
    <w:rsid w:val="00A56499"/>
    <w:rsid w:val="00A615EF"/>
    <w:rsid w:val="00A71DD2"/>
    <w:rsid w:val="00A72675"/>
    <w:rsid w:val="00A72EC7"/>
    <w:rsid w:val="00A73058"/>
    <w:rsid w:val="00A77DFD"/>
    <w:rsid w:val="00A83E77"/>
    <w:rsid w:val="00A911EE"/>
    <w:rsid w:val="00A9547B"/>
    <w:rsid w:val="00AA427F"/>
    <w:rsid w:val="00AA69A4"/>
    <w:rsid w:val="00AA7CAF"/>
    <w:rsid w:val="00AA7E76"/>
    <w:rsid w:val="00AB141D"/>
    <w:rsid w:val="00AB19EF"/>
    <w:rsid w:val="00AB69D0"/>
    <w:rsid w:val="00AB7AE3"/>
    <w:rsid w:val="00AC02D6"/>
    <w:rsid w:val="00AD0E6B"/>
    <w:rsid w:val="00AD155E"/>
    <w:rsid w:val="00AD1839"/>
    <w:rsid w:val="00AD2A50"/>
    <w:rsid w:val="00AD2F89"/>
    <w:rsid w:val="00AD3CF1"/>
    <w:rsid w:val="00AD6554"/>
    <w:rsid w:val="00AE1E83"/>
    <w:rsid w:val="00AE3694"/>
    <w:rsid w:val="00AE7153"/>
    <w:rsid w:val="00AF0A33"/>
    <w:rsid w:val="00AF144F"/>
    <w:rsid w:val="00AF1D02"/>
    <w:rsid w:val="00AF2364"/>
    <w:rsid w:val="00AF52AA"/>
    <w:rsid w:val="00AF6F70"/>
    <w:rsid w:val="00B026B4"/>
    <w:rsid w:val="00B072C2"/>
    <w:rsid w:val="00B07358"/>
    <w:rsid w:val="00B135AE"/>
    <w:rsid w:val="00B1604C"/>
    <w:rsid w:val="00B16BA8"/>
    <w:rsid w:val="00B16FDF"/>
    <w:rsid w:val="00B23830"/>
    <w:rsid w:val="00B238EE"/>
    <w:rsid w:val="00B26119"/>
    <w:rsid w:val="00B32A96"/>
    <w:rsid w:val="00B33BFF"/>
    <w:rsid w:val="00B42A3A"/>
    <w:rsid w:val="00B50148"/>
    <w:rsid w:val="00B511F8"/>
    <w:rsid w:val="00B51951"/>
    <w:rsid w:val="00B5284B"/>
    <w:rsid w:val="00B55D0B"/>
    <w:rsid w:val="00B55FEC"/>
    <w:rsid w:val="00B562C2"/>
    <w:rsid w:val="00B60166"/>
    <w:rsid w:val="00B6018C"/>
    <w:rsid w:val="00B615A2"/>
    <w:rsid w:val="00B64234"/>
    <w:rsid w:val="00B674DC"/>
    <w:rsid w:val="00B74865"/>
    <w:rsid w:val="00B754C9"/>
    <w:rsid w:val="00B779F9"/>
    <w:rsid w:val="00B80A53"/>
    <w:rsid w:val="00B82705"/>
    <w:rsid w:val="00B8415F"/>
    <w:rsid w:val="00B855AD"/>
    <w:rsid w:val="00B8653D"/>
    <w:rsid w:val="00B92D69"/>
    <w:rsid w:val="00B92DDC"/>
    <w:rsid w:val="00BA04E3"/>
    <w:rsid w:val="00BA327B"/>
    <w:rsid w:val="00BA4B19"/>
    <w:rsid w:val="00BA5273"/>
    <w:rsid w:val="00BA53D5"/>
    <w:rsid w:val="00BA5BF0"/>
    <w:rsid w:val="00BB0EA9"/>
    <w:rsid w:val="00BB4833"/>
    <w:rsid w:val="00BB52BD"/>
    <w:rsid w:val="00BC0819"/>
    <w:rsid w:val="00BC1E0E"/>
    <w:rsid w:val="00BC63CC"/>
    <w:rsid w:val="00BC76A9"/>
    <w:rsid w:val="00BD0972"/>
    <w:rsid w:val="00BD0FE1"/>
    <w:rsid w:val="00BD3FCE"/>
    <w:rsid w:val="00BD4913"/>
    <w:rsid w:val="00BD6FAB"/>
    <w:rsid w:val="00BE4FEE"/>
    <w:rsid w:val="00BE59BC"/>
    <w:rsid w:val="00BF2031"/>
    <w:rsid w:val="00BF2F18"/>
    <w:rsid w:val="00BF3476"/>
    <w:rsid w:val="00BF4B71"/>
    <w:rsid w:val="00BF59A6"/>
    <w:rsid w:val="00BF5E47"/>
    <w:rsid w:val="00BF71A4"/>
    <w:rsid w:val="00C05037"/>
    <w:rsid w:val="00C05901"/>
    <w:rsid w:val="00C10845"/>
    <w:rsid w:val="00C12138"/>
    <w:rsid w:val="00C1603D"/>
    <w:rsid w:val="00C20260"/>
    <w:rsid w:val="00C25FC9"/>
    <w:rsid w:val="00C31873"/>
    <w:rsid w:val="00C3272B"/>
    <w:rsid w:val="00C35FC0"/>
    <w:rsid w:val="00C375FD"/>
    <w:rsid w:val="00C415C8"/>
    <w:rsid w:val="00C4179D"/>
    <w:rsid w:val="00C422F2"/>
    <w:rsid w:val="00C4368C"/>
    <w:rsid w:val="00C44C2F"/>
    <w:rsid w:val="00C455A7"/>
    <w:rsid w:val="00C45C3E"/>
    <w:rsid w:val="00C46C42"/>
    <w:rsid w:val="00C50866"/>
    <w:rsid w:val="00C515ED"/>
    <w:rsid w:val="00C57F41"/>
    <w:rsid w:val="00C61171"/>
    <w:rsid w:val="00C6225A"/>
    <w:rsid w:val="00C62CB6"/>
    <w:rsid w:val="00C62D61"/>
    <w:rsid w:val="00C62E4A"/>
    <w:rsid w:val="00C64E23"/>
    <w:rsid w:val="00C6563C"/>
    <w:rsid w:val="00C65D26"/>
    <w:rsid w:val="00C72C79"/>
    <w:rsid w:val="00C76DEE"/>
    <w:rsid w:val="00C76F9C"/>
    <w:rsid w:val="00C80202"/>
    <w:rsid w:val="00C8524C"/>
    <w:rsid w:val="00C856A3"/>
    <w:rsid w:val="00C85F0A"/>
    <w:rsid w:val="00CA184B"/>
    <w:rsid w:val="00CA2976"/>
    <w:rsid w:val="00CA4C3C"/>
    <w:rsid w:val="00CA5CBA"/>
    <w:rsid w:val="00CB261A"/>
    <w:rsid w:val="00CC02F7"/>
    <w:rsid w:val="00CC3CC9"/>
    <w:rsid w:val="00CC6931"/>
    <w:rsid w:val="00CD05D6"/>
    <w:rsid w:val="00CD2107"/>
    <w:rsid w:val="00CD27ED"/>
    <w:rsid w:val="00CD6100"/>
    <w:rsid w:val="00CD6252"/>
    <w:rsid w:val="00CE4288"/>
    <w:rsid w:val="00CE644A"/>
    <w:rsid w:val="00CF23D9"/>
    <w:rsid w:val="00CF268B"/>
    <w:rsid w:val="00CF5EB5"/>
    <w:rsid w:val="00D0133F"/>
    <w:rsid w:val="00D028D6"/>
    <w:rsid w:val="00D13A56"/>
    <w:rsid w:val="00D1676F"/>
    <w:rsid w:val="00D17338"/>
    <w:rsid w:val="00D25603"/>
    <w:rsid w:val="00D26DBE"/>
    <w:rsid w:val="00D32DC1"/>
    <w:rsid w:val="00D377FD"/>
    <w:rsid w:val="00D45B30"/>
    <w:rsid w:val="00D52057"/>
    <w:rsid w:val="00D523D5"/>
    <w:rsid w:val="00D556C5"/>
    <w:rsid w:val="00D56353"/>
    <w:rsid w:val="00D56600"/>
    <w:rsid w:val="00D6483B"/>
    <w:rsid w:val="00D67853"/>
    <w:rsid w:val="00D740F9"/>
    <w:rsid w:val="00D74D02"/>
    <w:rsid w:val="00D74D60"/>
    <w:rsid w:val="00D80063"/>
    <w:rsid w:val="00D80861"/>
    <w:rsid w:val="00D854F8"/>
    <w:rsid w:val="00D8653C"/>
    <w:rsid w:val="00D87E0B"/>
    <w:rsid w:val="00D97A15"/>
    <w:rsid w:val="00DA108E"/>
    <w:rsid w:val="00DA1E72"/>
    <w:rsid w:val="00DA37A4"/>
    <w:rsid w:val="00DA5655"/>
    <w:rsid w:val="00DA583C"/>
    <w:rsid w:val="00DB0DCD"/>
    <w:rsid w:val="00DB22E9"/>
    <w:rsid w:val="00DB33B9"/>
    <w:rsid w:val="00DB3F1C"/>
    <w:rsid w:val="00DB43A2"/>
    <w:rsid w:val="00DB7274"/>
    <w:rsid w:val="00DB7768"/>
    <w:rsid w:val="00DC1C1D"/>
    <w:rsid w:val="00DC2248"/>
    <w:rsid w:val="00DC45B6"/>
    <w:rsid w:val="00DC6939"/>
    <w:rsid w:val="00DD2F80"/>
    <w:rsid w:val="00DD3251"/>
    <w:rsid w:val="00DD345C"/>
    <w:rsid w:val="00DD3744"/>
    <w:rsid w:val="00DE11A8"/>
    <w:rsid w:val="00DE3255"/>
    <w:rsid w:val="00DE35C9"/>
    <w:rsid w:val="00DE5C4A"/>
    <w:rsid w:val="00DE6660"/>
    <w:rsid w:val="00DF13A7"/>
    <w:rsid w:val="00DF13EE"/>
    <w:rsid w:val="00DF45B0"/>
    <w:rsid w:val="00DF4F5F"/>
    <w:rsid w:val="00E019B1"/>
    <w:rsid w:val="00E04B9E"/>
    <w:rsid w:val="00E05717"/>
    <w:rsid w:val="00E078B6"/>
    <w:rsid w:val="00E136E9"/>
    <w:rsid w:val="00E142CF"/>
    <w:rsid w:val="00E17A94"/>
    <w:rsid w:val="00E23DA2"/>
    <w:rsid w:val="00E23E7D"/>
    <w:rsid w:val="00E26DEC"/>
    <w:rsid w:val="00E27F20"/>
    <w:rsid w:val="00E333C7"/>
    <w:rsid w:val="00E362DB"/>
    <w:rsid w:val="00E40CCE"/>
    <w:rsid w:val="00E427CF"/>
    <w:rsid w:val="00E43649"/>
    <w:rsid w:val="00E437E3"/>
    <w:rsid w:val="00E4749D"/>
    <w:rsid w:val="00E4750A"/>
    <w:rsid w:val="00E50378"/>
    <w:rsid w:val="00E50E3A"/>
    <w:rsid w:val="00E50F8E"/>
    <w:rsid w:val="00E5357C"/>
    <w:rsid w:val="00E53F6B"/>
    <w:rsid w:val="00E55079"/>
    <w:rsid w:val="00E55A78"/>
    <w:rsid w:val="00E5609E"/>
    <w:rsid w:val="00E56DDF"/>
    <w:rsid w:val="00E57728"/>
    <w:rsid w:val="00E62001"/>
    <w:rsid w:val="00E6273D"/>
    <w:rsid w:val="00E64915"/>
    <w:rsid w:val="00E71A3F"/>
    <w:rsid w:val="00E7259C"/>
    <w:rsid w:val="00E77FF0"/>
    <w:rsid w:val="00E821A3"/>
    <w:rsid w:val="00E83AFD"/>
    <w:rsid w:val="00E8687A"/>
    <w:rsid w:val="00E87C31"/>
    <w:rsid w:val="00E9224C"/>
    <w:rsid w:val="00E950E9"/>
    <w:rsid w:val="00E967D0"/>
    <w:rsid w:val="00E96E38"/>
    <w:rsid w:val="00EA190D"/>
    <w:rsid w:val="00EA4B4D"/>
    <w:rsid w:val="00EA6143"/>
    <w:rsid w:val="00EB066F"/>
    <w:rsid w:val="00EB4054"/>
    <w:rsid w:val="00EB7640"/>
    <w:rsid w:val="00EB7AE0"/>
    <w:rsid w:val="00EC307A"/>
    <w:rsid w:val="00EC46C0"/>
    <w:rsid w:val="00EC4E30"/>
    <w:rsid w:val="00EC7BA3"/>
    <w:rsid w:val="00EE1D4E"/>
    <w:rsid w:val="00EE2A55"/>
    <w:rsid w:val="00EE3627"/>
    <w:rsid w:val="00EE3F8B"/>
    <w:rsid w:val="00EE6402"/>
    <w:rsid w:val="00EE70AE"/>
    <w:rsid w:val="00EF2A17"/>
    <w:rsid w:val="00EF426D"/>
    <w:rsid w:val="00EF4323"/>
    <w:rsid w:val="00EF6B8D"/>
    <w:rsid w:val="00F01635"/>
    <w:rsid w:val="00F106FE"/>
    <w:rsid w:val="00F113BD"/>
    <w:rsid w:val="00F143FA"/>
    <w:rsid w:val="00F15407"/>
    <w:rsid w:val="00F1582A"/>
    <w:rsid w:val="00F15AF7"/>
    <w:rsid w:val="00F16C31"/>
    <w:rsid w:val="00F21C80"/>
    <w:rsid w:val="00F2383D"/>
    <w:rsid w:val="00F25FAF"/>
    <w:rsid w:val="00F34041"/>
    <w:rsid w:val="00F35D46"/>
    <w:rsid w:val="00F36C6D"/>
    <w:rsid w:val="00F41200"/>
    <w:rsid w:val="00F43E4B"/>
    <w:rsid w:val="00F43F9F"/>
    <w:rsid w:val="00F44CDA"/>
    <w:rsid w:val="00F44FDC"/>
    <w:rsid w:val="00F470A9"/>
    <w:rsid w:val="00F47797"/>
    <w:rsid w:val="00F50782"/>
    <w:rsid w:val="00F52559"/>
    <w:rsid w:val="00F54890"/>
    <w:rsid w:val="00F55E58"/>
    <w:rsid w:val="00F61877"/>
    <w:rsid w:val="00F63A86"/>
    <w:rsid w:val="00F72E7A"/>
    <w:rsid w:val="00F819C4"/>
    <w:rsid w:val="00F848FF"/>
    <w:rsid w:val="00F851A0"/>
    <w:rsid w:val="00F93273"/>
    <w:rsid w:val="00F93773"/>
    <w:rsid w:val="00F9606A"/>
    <w:rsid w:val="00F971D5"/>
    <w:rsid w:val="00F97597"/>
    <w:rsid w:val="00F9786D"/>
    <w:rsid w:val="00FA163F"/>
    <w:rsid w:val="00FA56CC"/>
    <w:rsid w:val="00FB15EF"/>
    <w:rsid w:val="00FB3C65"/>
    <w:rsid w:val="00FC0EAD"/>
    <w:rsid w:val="00FC1C83"/>
    <w:rsid w:val="00FC2170"/>
    <w:rsid w:val="00FC3FCB"/>
    <w:rsid w:val="00FC4B04"/>
    <w:rsid w:val="00FC61C0"/>
    <w:rsid w:val="00FC6263"/>
    <w:rsid w:val="00FD1A4F"/>
    <w:rsid w:val="00FD2D93"/>
    <w:rsid w:val="00FD369D"/>
    <w:rsid w:val="00FD3AB4"/>
    <w:rsid w:val="00FF357B"/>
    <w:rsid w:val="00FF5AB6"/>
    <w:rsid w:val="01EFFBF6"/>
    <w:rsid w:val="02C5E1C3"/>
    <w:rsid w:val="04EA5BDB"/>
    <w:rsid w:val="05EC18E8"/>
    <w:rsid w:val="08BF92B0"/>
    <w:rsid w:val="0ABF0B06"/>
    <w:rsid w:val="0AEE5D77"/>
    <w:rsid w:val="0B0A9E54"/>
    <w:rsid w:val="0CCD0FD3"/>
    <w:rsid w:val="0D621497"/>
    <w:rsid w:val="0E004DA0"/>
    <w:rsid w:val="10A46888"/>
    <w:rsid w:val="12698A7C"/>
    <w:rsid w:val="1320CA56"/>
    <w:rsid w:val="190C33DB"/>
    <w:rsid w:val="1F0B8B7D"/>
    <w:rsid w:val="1FAC18F0"/>
    <w:rsid w:val="20F2869E"/>
    <w:rsid w:val="215B0DBF"/>
    <w:rsid w:val="222E736A"/>
    <w:rsid w:val="26352D4B"/>
    <w:rsid w:val="2A804087"/>
    <w:rsid w:val="2B88DCC0"/>
    <w:rsid w:val="2E1FFA01"/>
    <w:rsid w:val="2ED0635E"/>
    <w:rsid w:val="2F051923"/>
    <w:rsid w:val="32B17A0F"/>
    <w:rsid w:val="355C4320"/>
    <w:rsid w:val="35F2DE5D"/>
    <w:rsid w:val="369F9ACA"/>
    <w:rsid w:val="3FEDC72E"/>
    <w:rsid w:val="40EA6DEF"/>
    <w:rsid w:val="4207D465"/>
    <w:rsid w:val="427F712C"/>
    <w:rsid w:val="4387D783"/>
    <w:rsid w:val="44481C74"/>
    <w:rsid w:val="481D9313"/>
    <w:rsid w:val="484FF38E"/>
    <w:rsid w:val="48B2B811"/>
    <w:rsid w:val="49A44677"/>
    <w:rsid w:val="4B1CE8F5"/>
    <w:rsid w:val="4B50FECB"/>
    <w:rsid w:val="4BD49C83"/>
    <w:rsid w:val="4CFF69FA"/>
    <w:rsid w:val="532FFC2D"/>
    <w:rsid w:val="54BD55CA"/>
    <w:rsid w:val="550FF59B"/>
    <w:rsid w:val="556CA42B"/>
    <w:rsid w:val="5710D494"/>
    <w:rsid w:val="5A8FC375"/>
    <w:rsid w:val="5DA729F6"/>
    <w:rsid w:val="5DCA2526"/>
    <w:rsid w:val="5DE4C74B"/>
    <w:rsid w:val="5E12D186"/>
    <w:rsid w:val="5E7BF739"/>
    <w:rsid w:val="60391ED7"/>
    <w:rsid w:val="70F68F27"/>
    <w:rsid w:val="74FF8FA9"/>
    <w:rsid w:val="75F02FFB"/>
    <w:rsid w:val="76294097"/>
    <w:rsid w:val="7694654D"/>
    <w:rsid w:val="780551B0"/>
    <w:rsid w:val="78EC90E4"/>
    <w:rsid w:val="7A727614"/>
    <w:rsid w:val="7B02E424"/>
    <w:rsid w:val="7B891848"/>
    <w:rsid w:val="7BBC7F47"/>
    <w:rsid w:val="7BD4EEB7"/>
    <w:rsid w:val="7FFEB6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7F436A"/>
  <w15:chartTrackingRefBased/>
  <w15:docId w15:val="{95EDB34E-2E44-4E13-88BF-D6170B76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1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07A"/>
  </w:style>
  <w:style w:type="paragraph" w:styleId="Footer">
    <w:name w:val="footer"/>
    <w:basedOn w:val="Normal"/>
    <w:link w:val="FooterChar"/>
    <w:uiPriority w:val="99"/>
    <w:unhideWhenUsed/>
    <w:rsid w:val="00094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07A"/>
  </w:style>
  <w:style w:type="table" w:styleId="TableGrid">
    <w:name w:val="Table Grid"/>
    <w:basedOn w:val="TableNormal"/>
    <w:uiPriority w:val="39"/>
    <w:rsid w:val="0009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9407A"/>
    <w:pPr>
      <w:ind w:left="720"/>
      <w:contextualSpacing/>
    </w:pPr>
  </w:style>
  <w:style w:type="paragraph" w:styleId="NoSpacing">
    <w:name w:val="No Spacing"/>
    <w:link w:val="NoSpacingChar"/>
    <w:uiPriority w:val="1"/>
    <w:qFormat/>
    <w:rsid w:val="003F3282"/>
    <w:pPr>
      <w:spacing w:after="0" w:line="240" w:lineRule="auto"/>
    </w:pPr>
  </w:style>
  <w:style w:type="paragraph" w:styleId="BalloonText">
    <w:name w:val="Balloon Text"/>
    <w:basedOn w:val="Normal"/>
    <w:link w:val="BalloonTextChar"/>
    <w:uiPriority w:val="99"/>
    <w:semiHidden/>
    <w:unhideWhenUsed/>
    <w:rsid w:val="002A7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FD"/>
    <w:rPr>
      <w:rFonts w:ascii="Segoe UI" w:hAnsi="Segoe UI" w:cs="Segoe UI"/>
      <w:sz w:val="18"/>
      <w:szCs w:val="18"/>
    </w:rPr>
  </w:style>
  <w:style w:type="character" w:styleId="Hyperlink">
    <w:name w:val="Hyperlink"/>
    <w:basedOn w:val="DefaultParagraphFont"/>
    <w:uiPriority w:val="99"/>
    <w:unhideWhenUsed/>
    <w:rsid w:val="00104E30"/>
    <w:rPr>
      <w:color w:val="E94B58" w:themeColor="hyperlink"/>
      <w:u w:val="single"/>
    </w:rPr>
  </w:style>
  <w:style w:type="paragraph" w:customStyle="1" w:styleId="Documenttitle">
    <w:name w:val="Document title"/>
    <w:basedOn w:val="Normal"/>
    <w:link w:val="DocumenttitleChar"/>
    <w:qFormat/>
    <w:rsid w:val="003F3282"/>
    <w:rPr>
      <w:rFonts w:cstheme="minorHAnsi"/>
      <w:b/>
      <w:sz w:val="36"/>
    </w:rPr>
  </w:style>
  <w:style w:type="paragraph" w:customStyle="1" w:styleId="Introcopy">
    <w:name w:val="Intro copy"/>
    <w:basedOn w:val="Normal"/>
    <w:link w:val="IntrocopyChar"/>
    <w:qFormat/>
    <w:rsid w:val="003F3282"/>
    <w:rPr>
      <w:rFonts w:cstheme="minorHAnsi"/>
      <w:b/>
      <w:sz w:val="24"/>
    </w:rPr>
  </w:style>
  <w:style w:type="character" w:customStyle="1" w:styleId="DocumenttitleChar">
    <w:name w:val="Document title Char"/>
    <w:basedOn w:val="DefaultParagraphFont"/>
    <w:link w:val="Documenttitle"/>
    <w:rsid w:val="003F3282"/>
    <w:rPr>
      <w:rFonts w:cstheme="minorHAnsi"/>
      <w:b/>
      <w:sz w:val="36"/>
    </w:rPr>
  </w:style>
  <w:style w:type="paragraph" w:customStyle="1" w:styleId="Heading">
    <w:name w:val="Heading"/>
    <w:basedOn w:val="Normal"/>
    <w:link w:val="HeadingChar"/>
    <w:qFormat/>
    <w:rsid w:val="00DF45B0"/>
    <w:rPr>
      <w:rFonts w:cstheme="minorHAnsi"/>
      <w:b/>
      <w:color w:val="E94B58"/>
      <w:sz w:val="24"/>
    </w:rPr>
  </w:style>
  <w:style w:type="character" w:customStyle="1" w:styleId="IntrocopyChar">
    <w:name w:val="Intro copy Char"/>
    <w:basedOn w:val="DefaultParagraphFont"/>
    <w:link w:val="Introcopy"/>
    <w:rsid w:val="003F3282"/>
    <w:rPr>
      <w:rFonts w:cstheme="minorHAnsi"/>
      <w:b/>
      <w:sz w:val="24"/>
    </w:rPr>
  </w:style>
  <w:style w:type="paragraph" w:customStyle="1" w:styleId="Bodycopy">
    <w:name w:val="Body copy"/>
    <w:basedOn w:val="Normal"/>
    <w:link w:val="BodycopyChar"/>
    <w:qFormat/>
    <w:rsid w:val="003F3282"/>
    <w:rPr>
      <w:rFonts w:cstheme="minorHAnsi"/>
    </w:rPr>
  </w:style>
  <w:style w:type="character" w:customStyle="1" w:styleId="HeadingChar">
    <w:name w:val="Heading Char"/>
    <w:basedOn w:val="DefaultParagraphFont"/>
    <w:link w:val="Heading"/>
    <w:rsid w:val="00DF45B0"/>
    <w:rPr>
      <w:rFonts w:cstheme="minorHAnsi"/>
      <w:b/>
      <w:color w:val="E94B58"/>
      <w:sz w:val="24"/>
    </w:rPr>
  </w:style>
  <w:style w:type="paragraph" w:customStyle="1" w:styleId="Sub-heading">
    <w:name w:val="Sub-heading"/>
    <w:basedOn w:val="Normal"/>
    <w:link w:val="Sub-headingChar"/>
    <w:qFormat/>
    <w:rsid w:val="003F3282"/>
    <w:rPr>
      <w:rFonts w:cstheme="minorHAnsi"/>
      <w:b/>
      <w:u w:color="6D2160" w:themeColor="accent4"/>
    </w:rPr>
  </w:style>
  <w:style w:type="character" w:customStyle="1" w:styleId="BodycopyChar">
    <w:name w:val="Body copy Char"/>
    <w:basedOn w:val="DefaultParagraphFont"/>
    <w:link w:val="Bodycopy"/>
    <w:rsid w:val="003F3282"/>
    <w:rPr>
      <w:rFonts w:cstheme="minorHAnsi"/>
    </w:rPr>
  </w:style>
  <w:style w:type="paragraph" w:customStyle="1" w:styleId="Blackbullets">
    <w:name w:val="Black bullets"/>
    <w:basedOn w:val="ListParagraph"/>
    <w:link w:val="BlackbulletsChar"/>
    <w:qFormat/>
    <w:rsid w:val="003F3282"/>
    <w:pPr>
      <w:numPr>
        <w:numId w:val="2"/>
      </w:numPr>
    </w:pPr>
    <w:rPr>
      <w:rFonts w:cstheme="minorHAnsi"/>
    </w:rPr>
  </w:style>
  <w:style w:type="character" w:customStyle="1" w:styleId="Sub-headingChar">
    <w:name w:val="Sub-heading Char"/>
    <w:basedOn w:val="DefaultParagraphFont"/>
    <w:link w:val="Sub-heading"/>
    <w:rsid w:val="003F3282"/>
    <w:rPr>
      <w:rFonts w:cstheme="minorHAnsi"/>
      <w:b/>
      <w:u w:color="6D2160" w:themeColor="accent4"/>
    </w:rPr>
  </w:style>
  <w:style w:type="paragraph" w:customStyle="1" w:styleId="Coralbullets">
    <w:name w:val="Coral bullets"/>
    <w:basedOn w:val="ListParagraph"/>
    <w:link w:val="CoralbulletsChar"/>
    <w:qFormat/>
    <w:rsid w:val="003F3282"/>
    <w:pPr>
      <w:numPr>
        <w:numId w:val="3"/>
      </w:numPr>
    </w:pPr>
    <w:rPr>
      <w:rFonts w:cstheme="minorHAnsi"/>
    </w:rPr>
  </w:style>
  <w:style w:type="character" w:customStyle="1" w:styleId="ListParagraphChar">
    <w:name w:val="List Paragraph Char"/>
    <w:basedOn w:val="DefaultParagraphFont"/>
    <w:link w:val="ListParagraph"/>
    <w:uiPriority w:val="34"/>
    <w:rsid w:val="00DF45B0"/>
  </w:style>
  <w:style w:type="character" w:customStyle="1" w:styleId="BlackbulletsChar">
    <w:name w:val="Black bullets Char"/>
    <w:basedOn w:val="ListParagraphChar"/>
    <w:link w:val="Blackbullets"/>
    <w:rsid w:val="003F3282"/>
    <w:rPr>
      <w:rFonts w:cstheme="minorHAnsi"/>
    </w:rPr>
  </w:style>
  <w:style w:type="table" w:customStyle="1" w:styleId="AmbitionInstitutetable">
    <w:name w:val="Ambition Institute table"/>
    <w:basedOn w:val="TableNormal"/>
    <w:uiPriority w:val="99"/>
    <w:rsid w:val="00236963"/>
    <w:pPr>
      <w:spacing w:after="0" w:line="240" w:lineRule="auto"/>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FFFFFF" w:themeFill="background1"/>
    </w:tcPr>
    <w:tblStylePr w:type="firstRow">
      <w:pPr>
        <w:jc w:val="center"/>
      </w:pPr>
      <w:rPr>
        <w:rFonts w:asciiTheme="majorHAnsi" w:hAnsiTheme="majorHAnsi"/>
        <w:b/>
        <w:color w:val="FFFFFF" w:themeColor="background1"/>
        <w:sz w:val="24"/>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94B58" w:themeFill="accent2"/>
        <w:vAlign w:val="center"/>
      </w:tcPr>
    </w:tblStylePr>
  </w:style>
  <w:style w:type="character" w:customStyle="1" w:styleId="CoralbulletsChar">
    <w:name w:val="Coral bullets Char"/>
    <w:basedOn w:val="ListParagraphChar"/>
    <w:link w:val="Coralbullets"/>
    <w:rsid w:val="003F3282"/>
    <w:rPr>
      <w:rFonts w:cstheme="minorHAnsi"/>
    </w:rPr>
  </w:style>
  <w:style w:type="character" w:customStyle="1" w:styleId="NoSpacingChar">
    <w:name w:val="No Spacing Char"/>
    <w:basedOn w:val="DefaultParagraphFont"/>
    <w:link w:val="NoSpacing"/>
    <w:uiPriority w:val="1"/>
    <w:rsid w:val="003F3282"/>
  </w:style>
  <w:style w:type="character" w:styleId="UnresolvedMention">
    <w:name w:val="Unresolved Mention"/>
    <w:basedOn w:val="DefaultParagraphFont"/>
    <w:uiPriority w:val="99"/>
    <w:unhideWhenUsed/>
    <w:rsid w:val="007C5C7C"/>
    <w:rPr>
      <w:color w:val="605E5C"/>
      <w:shd w:val="clear" w:color="auto" w:fill="E1DFDD"/>
    </w:rPr>
  </w:style>
  <w:style w:type="paragraph" w:styleId="NormalWeb">
    <w:name w:val="Normal (Web)"/>
    <w:basedOn w:val="Normal"/>
    <w:uiPriority w:val="99"/>
    <w:unhideWhenUsed/>
    <w:rsid w:val="003145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E55079"/>
    <w:pPr>
      <w:spacing w:line="240" w:lineRule="auto"/>
    </w:pPr>
    <w:rPr>
      <w:sz w:val="20"/>
      <w:szCs w:val="20"/>
    </w:rPr>
  </w:style>
  <w:style w:type="character" w:customStyle="1" w:styleId="CommentTextChar">
    <w:name w:val="Comment Text Char"/>
    <w:basedOn w:val="DefaultParagraphFont"/>
    <w:link w:val="CommentText"/>
    <w:uiPriority w:val="99"/>
    <w:rsid w:val="00E55079"/>
    <w:rPr>
      <w:sz w:val="20"/>
      <w:szCs w:val="20"/>
    </w:rPr>
  </w:style>
  <w:style w:type="character" w:styleId="CommentReference">
    <w:name w:val="annotation reference"/>
    <w:basedOn w:val="DefaultParagraphFont"/>
    <w:uiPriority w:val="99"/>
    <w:semiHidden/>
    <w:unhideWhenUsed/>
    <w:rsid w:val="00E55079"/>
    <w:rPr>
      <w:sz w:val="16"/>
      <w:szCs w:val="16"/>
    </w:rPr>
  </w:style>
  <w:style w:type="character" w:customStyle="1" w:styleId="normaltextrun">
    <w:name w:val="normaltextrun"/>
    <w:basedOn w:val="DefaultParagraphFont"/>
    <w:rsid w:val="00E55079"/>
  </w:style>
  <w:style w:type="character" w:styleId="Mention">
    <w:name w:val="Mention"/>
    <w:basedOn w:val="DefaultParagraphFont"/>
    <w:uiPriority w:val="99"/>
    <w:unhideWhenUsed/>
    <w:rsid w:val="00E55079"/>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523917"/>
    <w:rPr>
      <w:b/>
      <w:bCs/>
    </w:rPr>
  </w:style>
  <w:style w:type="character" w:customStyle="1" w:styleId="CommentSubjectChar">
    <w:name w:val="Comment Subject Char"/>
    <w:basedOn w:val="CommentTextChar"/>
    <w:link w:val="CommentSubject"/>
    <w:uiPriority w:val="99"/>
    <w:semiHidden/>
    <w:rsid w:val="00523917"/>
    <w:rPr>
      <w:b/>
      <w:bCs/>
      <w:sz w:val="20"/>
      <w:szCs w:val="20"/>
    </w:rPr>
  </w:style>
  <w:style w:type="paragraph" w:customStyle="1" w:styleId="paragraph">
    <w:name w:val="paragraph"/>
    <w:basedOn w:val="Normal"/>
    <w:rsid w:val="00B615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615A2"/>
  </w:style>
  <w:style w:type="character" w:customStyle="1" w:styleId="scxw81587196">
    <w:name w:val="scxw81587196"/>
    <w:basedOn w:val="DefaultParagraphFont"/>
    <w:rsid w:val="00B615A2"/>
  </w:style>
  <w:style w:type="paragraph" w:styleId="Caption">
    <w:name w:val="caption"/>
    <w:basedOn w:val="Normal"/>
    <w:next w:val="Normal"/>
    <w:uiPriority w:val="35"/>
    <w:unhideWhenUsed/>
    <w:qFormat/>
    <w:rsid w:val="002825E5"/>
    <w:pPr>
      <w:spacing w:after="20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3351">
      <w:bodyDiv w:val="1"/>
      <w:marLeft w:val="0"/>
      <w:marRight w:val="0"/>
      <w:marTop w:val="0"/>
      <w:marBottom w:val="0"/>
      <w:divBdr>
        <w:top w:val="none" w:sz="0" w:space="0" w:color="auto"/>
        <w:left w:val="none" w:sz="0" w:space="0" w:color="auto"/>
        <w:bottom w:val="none" w:sz="0" w:space="0" w:color="auto"/>
        <w:right w:val="none" w:sz="0" w:space="0" w:color="auto"/>
      </w:divBdr>
    </w:div>
    <w:div w:id="114451697">
      <w:bodyDiv w:val="1"/>
      <w:marLeft w:val="0"/>
      <w:marRight w:val="0"/>
      <w:marTop w:val="0"/>
      <w:marBottom w:val="0"/>
      <w:divBdr>
        <w:top w:val="none" w:sz="0" w:space="0" w:color="auto"/>
        <w:left w:val="none" w:sz="0" w:space="0" w:color="auto"/>
        <w:bottom w:val="none" w:sz="0" w:space="0" w:color="auto"/>
        <w:right w:val="none" w:sz="0" w:space="0" w:color="auto"/>
      </w:divBdr>
      <w:divsChild>
        <w:div w:id="328488175">
          <w:marLeft w:val="547"/>
          <w:marRight w:val="0"/>
          <w:marTop w:val="0"/>
          <w:marBottom w:val="0"/>
          <w:divBdr>
            <w:top w:val="none" w:sz="0" w:space="0" w:color="auto"/>
            <w:left w:val="none" w:sz="0" w:space="0" w:color="auto"/>
            <w:bottom w:val="none" w:sz="0" w:space="0" w:color="auto"/>
            <w:right w:val="none" w:sz="0" w:space="0" w:color="auto"/>
          </w:divBdr>
        </w:div>
        <w:div w:id="1145007971">
          <w:marLeft w:val="547"/>
          <w:marRight w:val="0"/>
          <w:marTop w:val="0"/>
          <w:marBottom w:val="0"/>
          <w:divBdr>
            <w:top w:val="none" w:sz="0" w:space="0" w:color="auto"/>
            <w:left w:val="none" w:sz="0" w:space="0" w:color="auto"/>
            <w:bottom w:val="none" w:sz="0" w:space="0" w:color="auto"/>
            <w:right w:val="none" w:sz="0" w:space="0" w:color="auto"/>
          </w:divBdr>
        </w:div>
        <w:div w:id="1946185039">
          <w:marLeft w:val="547"/>
          <w:marRight w:val="0"/>
          <w:marTop w:val="0"/>
          <w:marBottom w:val="0"/>
          <w:divBdr>
            <w:top w:val="none" w:sz="0" w:space="0" w:color="auto"/>
            <w:left w:val="none" w:sz="0" w:space="0" w:color="auto"/>
            <w:bottom w:val="none" w:sz="0" w:space="0" w:color="auto"/>
            <w:right w:val="none" w:sz="0" w:space="0" w:color="auto"/>
          </w:divBdr>
        </w:div>
      </w:divsChild>
    </w:div>
    <w:div w:id="125467176">
      <w:bodyDiv w:val="1"/>
      <w:marLeft w:val="0"/>
      <w:marRight w:val="0"/>
      <w:marTop w:val="0"/>
      <w:marBottom w:val="0"/>
      <w:divBdr>
        <w:top w:val="none" w:sz="0" w:space="0" w:color="auto"/>
        <w:left w:val="none" w:sz="0" w:space="0" w:color="auto"/>
        <w:bottom w:val="none" w:sz="0" w:space="0" w:color="auto"/>
        <w:right w:val="none" w:sz="0" w:space="0" w:color="auto"/>
      </w:divBdr>
      <w:divsChild>
        <w:div w:id="304166606">
          <w:marLeft w:val="547"/>
          <w:marRight w:val="0"/>
          <w:marTop w:val="0"/>
          <w:marBottom w:val="0"/>
          <w:divBdr>
            <w:top w:val="none" w:sz="0" w:space="0" w:color="auto"/>
            <w:left w:val="none" w:sz="0" w:space="0" w:color="auto"/>
            <w:bottom w:val="none" w:sz="0" w:space="0" w:color="auto"/>
            <w:right w:val="none" w:sz="0" w:space="0" w:color="auto"/>
          </w:divBdr>
        </w:div>
        <w:div w:id="1137599873">
          <w:marLeft w:val="547"/>
          <w:marRight w:val="0"/>
          <w:marTop w:val="0"/>
          <w:marBottom w:val="0"/>
          <w:divBdr>
            <w:top w:val="none" w:sz="0" w:space="0" w:color="auto"/>
            <w:left w:val="none" w:sz="0" w:space="0" w:color="auto"/>
            <w:bottom w:val="none" w:sz="0" w:space="0" w:color="auto"/>
            <w:right w:val="none" w:sz="0" w:space="0" w:color="auto"/>
          </w:divBdr>
        </w:div>
        <w:div w:id="1180000649">
          <w:marLeft w:val="547"/>
          <w:marRight w:val="0"/>
          <w:marTop w:val="0"/>
          <w:marBottom w:val="0"/>
          <w:divBdr>
            <w:top w:val="none" w:sz="0" w:space="0" w:color="auto"/>
            <w:left w:val="none" w:sz="0" w:space="0" w:color="auto"/>
            <w:bottom w:val="none" w:sz="0" w:space="0" w:color="auto"/>
            <w:right w:val="none" w:sz="0" w:space="0" w:color="auto"/>
          </w:divBdr>
        </w:div>
        <w:div w:id="2084638343">
          <w:marLeft w:val="547"/>
          <w:marRight w:val="0"/>
          <w:marTop w:val="0"/>
          <w:marBottom w:val="0"/>
          <w:divBdr>
            <w:top w:val="none" w:sz="0" w:space="0" w:color="auto"/>
            <w:left w:val="none" w:sz="0" w:space="0" w:color="auto"/>
            <w:bottom w:val="none" w:sz="0" w:space="0" w:color="auto"/>
            <w:right w:val="none" w:sz="0" w:space="0" w:color="auto"/>
          </w:divBdr>
        </w:div>
      </w:divsChild>
    </w:div>
    <w:div w:id="132529869">
      <w:bodyDiv w:val="1"/>
      <w:marLeft w:val="0"/>
      <w:marRight w:val="0"/>
      <w:marTop w:val="0"/>
      <w:marBottom w:val="0"/>
      <w:divBdr>
        <w:top w:val="none" w:sz="0" w:space="0" w:color="auto"/>
        <w:left w:val="none" w:sz="0" w:space="0" w:color="auto"/>
        <w:bottom w:val="none" w:sz="0" w:space="0" w:color="auto"/>
        <w:right w:val="none" w:sz="0" w:space="0" w:color="auto"/>
      </w:divBdr>
      <w:divsChild>
        <w:div w:id="717582302">
          <w:marLeft w:val="446"/>
          <w:marRight w:val="0"/>
          <w:marTop w:val="0"/>
          <w:marBottom w:val="0"/>
          <w:divBdr>
            <w:top w:val="none" w:sz="0" w:space="0" w:color="auto"/>
            <w:left w:val="none" w:sz="0" w:space="0" w:color="auto"/>
            <w:bottom w:val="none" w:sz="0" w:space="0" w:color="auto"/>
            <w:right w:val="none" w:sz="0" w:space="0" w:color="auto"/>
          </w:divBdr>
        </w:div>
        <w:div w:id="1118140343">
          <w:marLeft w:val="446"/>
          <w:marRight w:val="0"/>
          <w:marTop w:val="0"/>
          <w:marBottom w:val="0"/>
          <w:divBdr>
            <w:top w:val="none" w:sz="0" w:space="0" w:color="auto"/>
            <w:left w:val="none" w:sz="0" w:space="0" w:color="auto"/>
            <w:bottom w:val="none" w:sz="0" w:space="0" w:color="auto"/>
            <w:right w:val="none" w:sz="0" w:space="0" w:color="auto"/>
          </w:divBdr>
        </w:div>
        <w:div w:id="1947686454">
          <w:marLeft w:val="446"/>
          <w:marRight w:val="0"/>
          <w:marTop w:val="0"/>
          <w:marBottom w:val="0"/>
          <w:divBdr>
            <w:top w:val="none" w:sz="0" w:space="0" w:color="auto"/>
            <w:left w:val="none" w:sz="0" w:space="0" w:color="auto"/>
            <w:bottom w:val="none" w:sz="0" w:space="0" w:color="auto"/>
            <w:right w:val="none" w:sz="0" w:space="0" w:color="auto"/>
          </w:divBdr>
        </w:div>
      </w:divsChild>
    </w:div>
    <w:div w:id="159663428">
      <w:bodyDiv w:val="1"/>
      <w:marLeft w:val="0"/>
      <w:marRight w:val="0"/>
      <w:marTop w:val="0"/>
      <w:marBottom w:val="0"/>
      <w:divBdr>
        <w:top w:val="none" w:sz="0" w:space="0" w:color="auto"/>
        <w:left w:val="none" w:sz="0" w:space="0" w:color="auto"/>
        <w:bottom w:val="none" w:sz="0" w:space="0" w:color="auto"/>
        <w:right w:val="none" w:sz="0" w:space="0" w:color="auto"/>
      </w:divBdr>
    </w:div>
    <w:div w:id="175773780">
      <w:bodyDiv w:val="1"/>
      <w:marLeft w:val="0"/>
      <w:marRight w:val="0"/>
      <w:marTop w:val="0"/>
      <w:marBottom w:val="0"/>
      <w:divBdr>
        <w:top w:val="none" w:sz="0" w:space="0" w:color="auto"/>
        <w:left w:val="none" w:sz="0" w:space="0" w:color="auto"/>
        <w:bottom w:val="none" w:sz="0" w:space="0" w:color="auto"/>
        <w:right w:val="none" w:sz="0" w:space="0" w:color="auto"/>
      </w:divBdr>
    </w:div>
    <w:div w:id="210456687">
      <w:bodyDiv w:val="1"/>
      <w:marLeft w:val="0"/>
      <w:marRight w:val="0"/>
      <w:marTop w:val="0"/>
      <w:marBottom w:val="0"/>
      <w:divBdr>
        <w:top w:val="none" w:sz="0" w:space="0" w:color="auto"/>
        <w:left w:val="none" w:sz="0" w:space="0" w:color="auto"/>
        <w:bottom w:val="none" w:sz="0" w:space="0" w:color="auto"/>
        <w:right w:val="none" w:sz="0" w:space="0" w:color="auto"/>
      </w:divBdr>
    </w:div>
    <w:div w:id="225536457">
      <w:bodyDiv w:val="1"/>
      <w:marLeft w:val="0"/>
      <w:marRight w:val="0"/>
      <w:marTop w:val="0"/>
      <w:marBottom w:val="0"/>
      <w:divBdr>
        <w:top w:val="none" w:sz="0" w:space="0" w:color="auto"/>
        <w:left w:val="none" w:sz="0" w:space="0" w:color="auto"/>
        <w:bottom w:val="none" w:sz="0" w:space="0" w:color="auto"/>
        <w:right w:val="none" w:sz="0" w:space="0" w:color="auto"/>
      </w:divBdr>
    </w:div>
    <w:div w:id="325329001">
      <w:bodyDiv w:val="1"/>
      <w:marLeft w:val="0"/>
      <w:marRight w:val="0"/>
      <w:marTop w:val="0"/>
      <w:marBottom w:val="0"/>
      <w:divBdr>
        <w:top w:val="none" w:sz="0" w:space="0" w:color="auto"/>
        <w:left w:val="none" w:sz="0" w:space="0" w:color="auto"/>
        <w:bottom w:val="none" w:sz="0" w:space="0" w:color="auto"/>
        <w:right w:val="none" w:sz="0" w:space="0" w:color="auto"/>
      </w:divBdr>
      <w:divsChild>
        <w:div w:id="816337216">
          <w:marLeft w:val="1440"/>
          <w:marRight w:val="0"/>
          <w:marTop w:val="0"/>
          <w:marBottom w:val="0"/>
          <w:divBdr>
            <w:top w:val="none" w:sz="0" w:space="0" w:color="auto"/>
            <w:left w:val="none" w:sz="0" w:space="0" w:color="auto"/>
            <w:bottom w:val="none" w:sz="0" w:space="0" w:color="auto"/>
            <w:right w:val="none" w:sz="0" w:space="0" w:color="auto"/>
          </w:divBdr>
        </w:div>
        <w:div w:id="1126699942">
          <w:marLeft w:val="1440"/>
          <w:marRight w:val="0"/>
          <w:marTop w:val="0"/>
          <w:marBottom w:val="0"/>
          <w:divBdr>
            <w:top w:val="none" w:sz="0" w:space="0" w:color="auto"/>
            <w:left w:val="none" w:sz="0" w:space="0" w:color="auto"/>
            <w:bottom w:val="none" w:sz="0" w:space="0" w:color="auto"/>
            <w:right w:val="none" w:sz="0" w:space="0" w:color="auto"/>
          </w:divBdr>
        </w:div>
        <w:div w:id="1659266876">
          <w:marLeft w:val="1440"/>
          <w:marRight w:val="0"/>
          <w:marTop w:val="0"/>
          <w:marBottom w:val="0"/>
          <w:divBdr>
            <w:top w:val="none" w:sz="0" w:space="0" w:color="auto"/>
            <w:left w:val="none" w:sz="0" w:space="0" w:color="auto"/>
            <w:bottom w:val="none" w:sz="0" w:space="0" w:color="auto"/>
            <w:right w:val="none" w:sz="0" w:space="0" w:color="auto"/>
          </w:divBdr>
        </w:div>
      </w:divsChild>
    </w:div>
    <w:div w:id="328951292">
      <w:bodyDiv w:val="1"/>
      <w:marLeft w:val="0"/>
      <w:marRight w:val="0"/>
      <w:marTop w:val="0"/>
      <w:marBottom w:val="0"/>
      <w:divBdr>
        <w:top w:val="none" w:sz="0" w:space="0" w:color="auto"/>
        <w:left w:val="none" w:sz="0" w:space="0" w:color="auto"/>
        <w:bottom w:val="none" w:sz="0" w:space="0" w:color="auto"/>
        <w:right w:val="none" w:sz="0" w:space="0" w:color="auto"/>
      </w:divBdr>
    </w:div>
    <w:div w:id="356010480">
      <w:bodyDiv w:val="1"/>
      <w:marLeft w:val="0"/>
      <w:marRight w:val="0"/>
      <w:marTop w:val="0"/>
      <w:marBottom w:val="0"/>
      <w:divBdr>
        <w:top w:val="none" w:sz="0" w:space="0" w:color="auto"/>
        <w:left w:val="none" w:sz="0" w:space="0" w:color="auto"/>
        <w:bottom w:val="none" w:sz="0" w:space="0" w:color="auto"/>
        <w:right w:val="none" w:sz="0" w:space="0" w:color="auto"/>
      </w:divBdr>
      <w:divsChild>
        <w:div w:id="1936013023">
          <w:marLeft w:val="547"/>
          <w:marRight w:val="0"/>
          <w:marTop w:val="0"/>
          <w:marBottom w:val="0"/>
          <w:divBdr>
            <w:top w:val="none" w:sz="0" w:space="0" w:color="auto"/>
            <w:left w:val="none" w:sz="0" w:space="0" w:color="auto"/>
            <w:bottom w:val="none" w:sz="0" w:space="0" w:color="auto"/>
            <w:right w:val="none" w:sz="0" w:space="0" w:color="auto"/>
          </w:divBdr>
        </w:div>
        <w:div w:id="2061705550">
          <w:marLeft w:val="547"/>
          <w:marRight w:val="0"/>
          <w:marTop w:val="0"/>
          <w:marBottom w:val="0"/>
          <w:divBdr>
            <w:top w:val="none" w:sz="0" w:space="0" w:color="auto"/>
            <w:left w:val="none" w:sz="0" w:space="0" w:color="auto"/>
            <w:bottom w:val="none" w:sz="0" w:space="0" w:color="auto"/>
            <w:right w:val="none" w:sz="0" w:space="0" w:color="auto"/>
          </w:divBdr>
        </w:div>
      </w:divsChild>
    </w:div>
    <w:div w:id="358632225">
      <w:bodyDiv w:val="1"/>
      <w:marLeft w:val="0"/>
      <w:marRight w:val="0"/>
      <w:marTop w:val="0"/>
      <w:marBottom w:val="0"/>
      <w:divBdr>
        <w:top w:val="none" w:sz="0" w:space="0" w:color="auto"/>
        <w:left w:val="none" w:sz="0" w:space="0" w:color="auto"/>
        <w:bottom w:val="none" w:sz="0" w:space="0" w:color="auto"/>
        <w:right w:val="none" w:sz="0" w:space="0" w:color="auto"/>
      </w:divBdr>
      <w:divsChild>
        <w:div w:id="137650803">
          <w:marLeft w:val="360"/>
          <w:marRight w:val="0"/>
          <w:marTop w:val="200"/>
          <w:marBottom w:val="0"/>
          <w:divBdr>
            <w:top w:val="none" w:sz="0" w:space="0" w:color="auto"/>
            <w:left w:val="none" w:sz="0" w:space="0" w:color="auto"/>
            <w:bottom w:val="none" w:sz="0" w:space="0" w:color="auto"/>
            <w:right w:val="none" w:sz="0" w:space="0" w:color="auto"/>
          </w:divBdr>
        </w:div>
        <w:div w:id="1217085744">
          <w:marLeft w:val="360"/>
          <w:marRight w:val="0"/>
          <w:marTop w:val="200"/>
          <w:marBottom w:val="0"/>
          <w:divBdr>
            <w:top w:val="none" w:sz="0" w:space="0" w:color="auto"/>
            <w:left w:val="none" w:sz="0" w:space="0" w:color="auto"/>
            <w:bottom w:val="none" w:sz="0" w:space="0" w:color="auto"/>
            <w:right w:val="none" w:sz="0" w:space="0" w:color="auto"/>
          </w:divBdr>
        </w:div>
        <w:div w:id="1283922836">
          <w:marLeft w:val="360"/>
          <w:marRight w:val="0"/>
          <w:marTop w:val="200"/>
          <w:marBottom w:val="0"/>
          <w:divBdr>
            <w:top w:val="none" w:sz="0" w:space="0" w:color="auto"/>
            <w:left w:val="none" w:sz="0" w:space="0" w:color="auto"/>
            <w:bottom w:val="none" w:sz="0" w:space="0" w:color="auto"/>
            <w:right w:val="none" w:sz="0" w:space="0" w:color="auto"/>
          </w:divBdr>
        </w:div>
      </w:divsChild>
    </w:div>
    <w:div w:id="379747868">
      <w:bodyDiv w:val="1"/>
      <w:marLeft w:val="0"/>
      <w:marRight w:val="0"/>
      <w:marTop w:val="0"/>
      <w:marBottom w:val="0"/>
      <w:divBdr>
        <w:top w:val="none" w:sz="0" w:space="0" w:color="auto"/>
        <w:left w:val="none" w:sz="0" w:space="0" w:color="auto"/>
        <w:bottom w:val="none" w:sz="0" w:space="0" w:color="auto"/>
        <w:right w:val="none" w:sz="0" w:space="0" w:color="auto"/>
      </w:divBdr>
      <w:divsChild>
        <w:div w:id="151140959">
          <w:marLeft w:val="806"/>
          <w:marRight w:val="0"/>
          <w:marTop w:val="0"/>
          <w:marBottom w:val="0"/>
          <w:divBdr>
            <w:top w:val="none" w:sz="0" w:space="0" w:color="auto"/>
            <w:left w:val="none" w:sz="0" w:space="0" w:color="auto"/>
            <w:bottom w:val="none" w:sz="0" w:space="0" w:color="auto"/>
            <w:right w:val="none" w:sz="0" w:space="0" w:color="auto"/>
          </w:divBdr>
        </w:div>
        <w:div w:id="1646469750">
          <w:marLeft w:val="806"/>
          <w:marRight w:val="0"/>
          <w:marTop w:val="0"/>
          <w:marBottom w:val="0"/>
          <w:divBdr>
            <w:top w:val="none" w:sz="0" w:space="0" w:color="auto"/>
            <w:left w:val="none" w:sz="0" w:space="0" w:color="auto"/>
            <w:bottom w:val="none" w:sz="0" w:space="0" w:color="auto"/>
            <w:right w:val="none" w:sz="0" w:space="0" w:color="auto"/>
          </w:divBdr>
        </w:div>
      </w:divsChild>
    </w:div>
    <w:div w:id="380909645">
      <w:bodyDiv w:val="1"/>
      <w:marLeft w:val="0"/>
      <w:marRight w:val="0"/>
      <w:marTop w:val="0"/>
      <w:marBottom w:val="0"/>
      <w:divBdr>
        <w:top w:val="none" w:sz="0" w:space="0" w:color="auto"/>
        <w:left w:val="none" w:sz="0" w:space="0" w:color="auto"/>
        <w:bottom w:val="none" w:sz="0" w:space="0" w:color="auto"/>
        <w:right w:val="none" w:sz="0" w:space="0" w:color="auto"/>
      </w:divBdr>
      <w:divsChild>
        <w:div w:id="2041778968">
          <w:marLeft w:val="547"/>
          <w:marRight w:val="0"/>
          <w:marTop w:val="0"/>
          <w:marBottom w:val="0"/>
          <w:divBdr>
            <w:top w:val="none" w:sz="0" w:space="0" w:color="auto"/>
            <w:left w:val="none" w:sz="0" w:space="0" w:color="auto"/>
            <w:bottom w:val="none" w:sz="0" w:space="0" w:color="auto"/>
            <w:right w:val="none" w:sz="0" w:space="0" w:color="auto"/>
          </w:divBdr>
        </w:div>
      </w:divsChild>
    </w:div>
    <w:div w:id="425468468">
      <w:bodyDiv w:val="1"/>
      <w:marLeft w:val="0"/>
      <w:marRight w:val="0"/>
      <w:marTop w:val="0"/>
      <w:marBottom w:val="0"/>
      <w:divBdr>
        <w:top w:val="none" w:sz="0" w:space="0" w:color="auto"/>
        <w:left w:val="none" w:sz="0" w:space="0" w:color="auto"/>
        <w:bottom w:val="none" w:sz="0" w:space="0" w:color="auto"/>
        <w:right w:val="none" w:sz="0" w:space="0" w:color="auto"/>
      </w:divBdr>
      <w:divsChild>
        <w:div w:id="1901818528">
          <w:marLeft w:val="806"/>
          <w:marRight w:val="0"/>
          <w:marTop w:val="0"/>
          <w:marBottom w:val="0"/>
          <w:divBdr>
            <w:top w:val="none" w:sz="0" w:space="0" w:color="auto"/>
            <w:left w:val="none" w:sz="0" w:space="0" w:color="auto"/>
            <w:bottom w:val="none" w:sz="0" w:space="0" w:color="auto"/>
            <w:right w:val="none" w:sz="0" w:space="0" w:color="auto"/>
          </w:divBdr>
        </w:div>
        <w:div w:id="1976451122">
          <w:marLeft w:val="806"/>
          <w:marRight w:val="0"/>
          <w:marTop w:val="0"/>
          <w:marBottom w:val="0"/>
          <w:divBdr>
            <w:top w:val="none" w:sz="0" w:space="0" w:color="auto"/>
            <w:left w:val="none" w:sz="0" w:space="0" w:color="auto"/>
            <w:bottom w:val="none" w:sz="0" w:space="0" w:color="auto"/>
            <w:right w:val="none" w:sz="0" w:space="0" w:color="auto"/>
          </w:divBdr>
        </w:div>
        <w:div w:id="2080472327">
          <w:marLeft w:val="806"/>
          <w:marRight w:val="0"/>
          <w:marTop w:val="0"/>
          <w:marBottom w:val="0"/>
          <w:divBdr>
            <w:top w:val="none" w:sz="0" w:space="0" w:color="auto"/>
            <w:left w:val="none" w:sz="0" w:space="0" w:color="auto"/>
            <w:bottom w:val="none" w:sz="0" w:space="0" w:color="auto"/>
            <w:right w:val="none" w:sz="0" w:space="0" w:color="auto"/>
          </w:divBdr>
        </w:div>
      </w:divsChild>
    </w:div>
    <w:div w:id="438717876">
      <w:bodyDiv w:val="1"/>
      <w:marLeft w:val="0"/>
      <w:marRight w:val="0"/>
      <w:marTop w:val="0"/>
      <w:marBottom w:val="0"/>
      <w:divBdr>
        <w:top w:val="none" w:sz="0" w:space="0" w:color="auto"/>
        <w:left w:val="none" w:sz="0" w:space="0" w:color="auto"/>
        <w:bottom w:val="none" w:sz="0" w:space="0" w:color="auto"/>
        <w:right w:val="none" w:sz="0" w:space="0" w:color="auto"/>
      </w:divBdr>
      <w:divsChild>
        <w:div w:id="786968643">
          <w:marLeft w:val="547"/>
          <w:marRight w:val="0"/>
          <w:marTop w:val="0"/>
          <w:marBottom w:val="0"/>
          <w:divBdr>
            <w:top w:val="none" w:sz="0" w:space="0" w:color="auto"/>
            <w:left w:val="none" w:sz="0" w:space="0" w:color="auto"/>
            <w:bottom w:val="none" w:sz="0" w:space="0" w:color="auto"/>
            <w:right w:val="none" w:sz="0" w:space="0" w:color="auto"/>
          </w:divBdr>
        </w:div>
        <w:div w:id="1574003187">
          <w:marLeft w:val="547"/>
          <w:marRight w:val="0"/>
          <w:marTop w:val="0"/>
          <w:marBottom w:val="0"/>
          <w:divBdr>
            <w:top w:val="none" w:sz="0" w:space="0" w:color="auto"/>
            <w:left w:val="none" w:sz="0" w:space="0" w:color="auto"/>
            <w:bottom w:val="none" w:sz="0" w:space="0" w:color="auto"/>
            <w:right w:val="none" w:sz="0" w:space="0" w:color="auto"/>
          </w:divBdr>
        </w:div>
        <w:div w:id="1813981460">
          <w:marLeft w:val="547"/>
          <w:marRight w:val="0"/>
          <w:marTop w:val="0"/>
          <w:marBottom w:val="0"/>
          <w:divBdr>
            <w:top w:val="none" w:sz="0" w:space="0" w:color="auto"/>
            <w:left w:val="none" w:sz="0" w:space="0" w:color="auto"/>
            <w:bottom w:val="none" w:sz="0" w:space="0" w:color="auto"/>
            <w:right w:val="none" w:sz="0" w:space="0" w:color="auto"/>
          </w:divBdr>
        </w:div>
      </w:divsChild>
    </w:div>
    <w:div w:id="457995662">
      <w:bodyDiv w:val="1"/>
      <w:marLeft w:val="0"/>
      <w:marRight w:val="0"/>
      <w:marTop w:val="0"/>
      <w:marBottom w:val="0"/>
      <w:divBdr>
        <w:top w:val="none" w:sz="0" w:space="0" w:color="auto"/>
        <w:left w:val="none" w:sz="0" w:space="0" w:color="auto"/>
        <w:bottom w:val="none" w:sz="0" w:space="0" w:color="auto"/>
        <w:right w:val="none" w:sz="0" w:space="0" w:color="auto"/>
      </w:divBdr>
    </w:div>
    <w:div w:id="480538104">
      <w:bodyDiv w:val="1"/>
      <w:marLeft w:val="0"/>
      <w:marRight w:val="0"/>
      <w:marTop w:val="0"/>
      <w:marBottom w:val="0"/>
      <w:divBdr>
        <w:top w:val="none" w:sz="0" w:space="0" w:color="auto"/>
        <w:left w:val="none" w:sz="0" w:space="0" w:color="auto"/>
        <w:bottom w:val="none" w:sz="0" w:space="0" w:color="auto"/>
        <w:right w:val="none" w:sz="0" w:space="0" w:color="auto"/>
      </w:divBdr>
    </w:div>
    <w:div w:id="511455466">
      <w:bodyDiv w:val="1"/>
      <w:marLeft w:val="0"/>
      <w:marRight w:val="0"/>
      <w:marTop w:val="0"/>
      <w:marBottom w:val="0"/>
      <w:divBdr>
        <w:top w:val="none" w:sz="0" w:space="0" w:color="auto"/>
        <w:left w:val="none" w:sz="0" w:space="0" w:color="auto"/>
        <w:bottom w:val="none" w:sz="0" w:space="0" w:color="auto"/>
        <w:right w:val="none" w:sz="0" w:space="0" w:color="auto"/>
      </w:divBdr>
    </w:div>
    <w:div w:id="521869577">
      <w:bodyDiv w:val="1"/>
      <w:marLeft w:val="0"/>
      <w:marRight w:val="0"/>
      <w:marTop w:val="0"/>
      <w:marBottom w:val="0"/>
      <w:divBdr>
        <w:top w:val="none" w:sz="0" w:space="0" w:color="auto"/>
        <w:left w:val="none" w:sz="0" w:space="0" w:color="auto"/>
        <w:bottom w:val="none" w:sz="0" w:space="0" w:color="auto"/>
        <w:right w:val="none" w:sz="0" w:space="0" w:color="auto"/>
      </w:divBdr>
      <w:divsChild>
        <w:div w:id="152140536">
          <w:marLeft w:val="547"/>
          <w:marRight w:val="0"/>
          <w:marTop w:val="100"/>
          <w:marBottom w:val="0"/>
          <w:divBdr>
            <w:top w:val="none" w:sz="0" w:space="0" w:color="auto"/>
            <w:left w:val="none" w:sz="0" w:space="0" w:color="auto"/>
            <w:bottom w:val="none" w:sz="0" w:space="0" w:color="auto"/>
            <w:right w:val="none" w:sz="0" w:space="0" w:color="auto"/>
          </w:divBdr>
        </w:div>
        <w:div w:id="878129249">
          <w:marLeft w:val="547"/>
          <w:marRight w:val="0"/>
          <w:marTop w:val="100"/>
          <w:marBottom w:val="0"/>
          <w:divBdr>
            <w:top w:val="none" w:sz="0" w:space="0" w:color="auto"/>
            <w:left w:val="none" w:sz="0" w:space="0" w:color="auto"/>
            <w:bottom w:val="none" w:sz="0" w:space="0" w:color="auto"/>
            <w:right w:val="none" w:sz="0" w:space="0" w:color="auto"/>
          </w:divBdr>
        </w:div>
      </w:divsChild>
    </w:div>
    <w:div w:id="544609535">
      <w:bodyDiv w:val="1"/>
      <w:marLeft w:val="0"/>
      <w:marRight w:val="0"/>
      <w:marTop w:val="0"/>
      <w:marBottom w:val="0"/>
      <w:divBdr>
        <w:top w:val="none" w:sz="0" w:space="0" w:color="auto"/>
        <w:left w:val="none" w:sz="0" w:space="0" w:color="auto"/>
        <w:bottom w:val="none" w:sz="0" w:space="0" w:color="auto"/>
        <w:right w:val="none" w:sz="0" w:space="0" w:color="auto"/>
      </w:divBdr>
    </w:div>
    <w:div w:id="555971663">
      <w:bodyDiv w:val="1"/>
      <w:marLeft w:val="0"/>
      <w:marRight w:val="0"/>
      <w:marTop w:val="0"/>
      <w:marBottom w:val="0"/>
      <w:divBdr>
        <w:top w:val="none" w:sz="0" w:space="0" w:color="auto"/>
        <w:left w:val="none" w:sz="0" w:space="0" w:color="auto"/>
        <w:bottom w:val="none" w:sz="0" w:space="0" w:color="auto"/>
        <w:right w:val="none" w:sz="0" w:space="0" w:color="auto"/>
      </w:divBdr>
    </w:div>
    <w:div w:id="560410630">
      <w:bodyDiv w:val="1"/>
      <w:marLeft w:val="0"/>
      <w:marRight w:val="0"/>
      <w:marTop w:val="0"/>
      <w:marBottom w:val="0"/>
      <w:divBdr>
        <w:top w:val="none" w:sz="0" w:space="0" w:color="auto"/>
        <w:left w:val="none" w:sz="0" w:space="0" w:color="auto"/>
        <w:bottom w:val="none" w:sz="0" w:space="0" w:color="auto"/>
        <w:right w:val="none" w:sz="0" w:space="0" w:color="auto"/>
      </w:divBdr>
    </w:div>
    <w:div w:id="583035619">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440614571">
          <w:marLeft w:val="0"/>
          <w:marRight w:val="0"/>
          <w:marTop w:val="0"/>
          <w:marBottom w:val="0"/>
          <w:divBdr>
            <w:top w:val="none" w:sz="0" w:space="0" w:color="auto"/>
            <w:left w:val="none" w:sz="0" w:space="0" w:color="auto"/>
            <w:bottom w:val="none" w:sz="0" w:space="0" w:color="auto"/>
            <w:right w:val="none" w:sz="0" w:space="0" w:color="auto"/>
          </w:divBdr>
        </w:div>
        <w:div w:id="806123773">
          <w:marLeft w:val="0"/>
          <w:marRight w:val="0"/>
          <w:marTop w:val="0"/>
          <w:marBottom w:val="0"/>
          <w:divBdr>
            <w:top w:val="none" w:sz="0" w:space="0" w:color="auto"/>
            <w:left w:val="none" w:sz="0" w:space="0" w:color="auto"/>
            <w:bottom w:val="none" w:sz="0" w:space="0" w:color="auto"/>
            <w:right w:val="none" w:sz="0" w:space="0" w:color="auto"/>
          </w:divBdr>
        </w:div>
        <w:div w:id="1059205488">
          <w:marLeft w:val="0"/>
          <w:marRight w:val="0"/>
          <w:marTop w:val="0"/>
          <w:marBottom w:val="0"/>
          <w:divBdr>
            <w:top w:val="none" w:sz="0" w:space="0" w:color="auto"/>
            <w:left w:val="none" w:sz="0" w:space="0" w:color="auto"/>
            <w:bottom w:val="none" w:sz="0" w:space="0" w:color="auto"/>
            <w:right w:val="none" w:sz="0" w:space="0" w:color="auto"/>
          </w:divBdr>
        </w:div>
        <w:div w:id="1089690480">
          <w:marLeft w:val="0"/>
          <w:marRight w:val="0"/>
          <w:marTop w:val="0"/>
          <w:marBottom w:val="0"/>
          <w:divBdr>
            <w:top w:val="none" w:sz="0" w:space="0" w:color="auto"/>
            <w:left w:val="none" w:sz="0" w:space="0" w:color="auto"/>
            <w:bottom w:val="none" w:sz="0" w:space="0" w:color="auto"/>
            <w:right w:val="none" w:sz="0" w:space="0" w:color="auto"/>
          </w:divBdr>
        </w:div>
        <w:div w:id="1106652589">
          <w:marLeft w:val="0"/>
          <w:marRight w:val="0"/>
          <w:marTop w:val="0"/>
          <w:marBottom w:val="0"/>
          <w:divBdr>
            <w:top w:val="none" w:sz="0" w:space="0" w:color="auto"/>
            <w:left w:val="none" w:sz="0" w:space="0" w:color="auto"/>
            <w:bottom w:val="none" w:sz="0" w:space="0" w:color="auto"/>
            <w:right w:val="none" w:sz="0" w:space="0" w:color="auto"/>
          </w:divBdr>
        </w:div>
        <w:div w:id="1177110860">
          <w:marLeft w:val="0"/>
          <w:marRight w:val="0"/>
          <w:marTop w:val="0"/>
          <w:marBottom w:val="0"/>
          <w:divBdr>
            <w:top w:val="none" w:sz="0" w:space="0" w:color="auto"/>
            <w:left w:val="none" w:sz="0" w:space="0" w:color="auto"/>
            <w:bottom w:val="none" w:sz="0" w:space="0" w:color="auto"/>
            <w:right w:val="none" w:sz="0" w:space="0" w:color="auto"/>
          </w:divBdr>
          <w:divsChild>
            <w:div w:id="1833527085">
              <w:marLeft w:val="-75"/>
              <w:marRight w:val="0"/>
              <w:marTop w:val="30"/>
              <w:marBottom w:val="30"/>
              <w:divBdr>
                <w:top w:val="none" w:sz="0" w:space="0" w:color="auto"/>
                <w:left w:val="none" w:sz="0" w:space="0" w:color="auto"/>
                <w:bottom w:val="none" w:sz="0" w:space="0" w:color="auto"/>
                <w:right w:val="none" w:sz="0" w:space="0" w:color="auto"/>
              </w:divBdr>
              <w:divsChild>
                <w:div w:id="68046485">
                  <w:marLeft w:val="0"/>
                  <w:marRight w:val="0"/>
                  <w:marTop w:val="0"/>
                  <w:marBottom w:val="0"/>
                  <w:divBdr>
                    <w:top w:val="none" w:sz="0" w:space="0" w:color="auto"/>
                    <w:left w:val="none" w:sz="0" w:space="0" w:color="auto"/>
                    <w:bottom w:val="none" w:sz="0" w:space="0" w:color="auto"/>
                    <w:right w:val="none" w:sz="0" w:space="0" w:color="auto"/>
                  </w:divBdr>
                  <w:divsChild>
                    <w:div w:id="171649754">
                      <w:marLeft w:val="0"/>
                      <w:marRight w:val="0"/>
                      <w:marTop w:val="0"/>
                      <w:marBottom w:val="0"/>
                      <w:divBdr>
                        <w:top w:val="none" w:sz="0" w:space="0" w:color="auto"/>
                        <w:left w:val="none" w:sz="0" w:space="0" w:color="auto"/>
                        <w:bottom w:val="none" w:sz="0" w:space="0" w:color="auto"/>
                        <w:right w:val="none" w:sz="0" w:space="0" w:color="auto"/>
                      </w:divBdr>
                    </w:div>
                  </w:divsChild>
                </w:div>
                <w:div w:id="587277169">
                  <w:marLeft w:val="0"/>
                  <w:marRight w:val="0"/>
                  <w:marTop w:val="0"/>
                  <w:marBottom w:val="0"/>
                  <w:divBdr>
                    <w:top w:val="none" w:sz="0" w:space="0" w:color="auto"/>
                    <w:left w:val="none" w:sz="0" w:space="0" w:color="auto"/>
                    <w:bottom w:val="none" w:sz="0" w:space="0" w:color="auto"/>
                    <w:right w:val="none" w:sz="0" w:space="0" w:color="auto"/>
                  </w:divBdr>
                  <w:divsChild>
                    <w:div w:id="22750240">
                      <w:marLeft w:val="0"/>
                      <w:marRight w:val="0"/>
                      <w:marTop w:val="0"/>
                      <w:marBottom w:val="0"/>
                      <w:divBdr>
                        <w:top w:val="none" w:sz="0" w:space="0" w:color="auto"/>
                        <w:left w:val="none" w:sz="0" w:space="0" w:color="auto"/>
                        <w:bottom w:val="none" w:sz="0" w:space="0" w:color="auto"/>
                        <w:right w:val="none" w:sz="0" w:space="0" w:color="auto"/>
                      </w:divBdr>
                    </w:div>
                    <w:div w:id="70398633">
                      <w:marLeft w:val="0"/>
                      <w:marRight w:val="0"/>
                      <w:marTop w:val="0"/>
                      <w:marBottom w:val="0"/>
                      <w:divBdr>
                        <w:top w:val="none" w:sz="0" w:space="0" w:color="auto"/>
                        <w:left w:val="none" w:sz="0" w:space="0" w:color="auto"/>
                        <w:bottom w:val="none" w:sz="0" w:space="0" w:color="auto"/>
                        <w:right w:val="none" w:sz="0" w:space="0" w:color="auto"/>
                      </w:divBdr>
                    </w:div>
                    <w:div w:id="1000501108">
                      <w:marLeft w:val="0"/>
                      <w:marRight w:val="0"/>
                      <w:marTop w:val="0"/>
                      <w:marBottom w:val="0"/>
                      <w:divBdr>
                        <w:top w:val="none" w:sz="0" w:space="0" w:color="auto"/>
                        <w:left w:val="none" w:sz="0" w:space="0" w:color="auto"/>
                        <w:bottom w:val="none" w:sz="0" w:space="0" w:color="auto"/>
                        <w:right w:val="none" w:sz="0" w:space="0" w:color="auto"/>
                      </w:divBdr>
                    </w:div>
                    <w:div w:id="1471436389">
                      <w:marLeft w:val="0"/>
                      <w:marRight w:val="0"/>
                      <w:marTop w:val="0"/>
                      <w:marBottom w:val="0"/>
                      <w:divBdr>
                        <w:top w:val="none" w:sz="0" w:space="0" w:color="auto"/>
                        <w:left w:val="none" w:sz="0" w:space="0" w:color="auto"/>
                        <w:bottom w:val="none" w:sz="0" w:space="0" w:color="auto"/>
                        <w:right w:val="none" w:sz="0" w:space="0" w:color="auto"/>
                      </w:divBdr>
                    </w:div>
                    <w:div w:id="1479808395">
                      <w:marLeft w:val="0"/>
                      <w:marRight w:val="0"/>
                      <w:marTop w:val="0"/>
                      <w:marBottom w:val="0"/>
                      <w:divBdr>
                        <w:top w:val="none" w:sz="0" w:space="0" w:color="auto"/>
                        <w:left w:val="none" w:sz="0" w:space="0" w:color="auto"/>
                        <w:bottom w:val="none" w:sz="0" w:space="0" w:color="auto"/>
                        <w:right w:val="none" w:sz="0" w:space="0" w:color="auto"/>
                      </w:divBdr>
                    </w:div>
                    <w:div w:id="2107648419">
                      <w:marLeft w:val="0"/>
                      <w:marRight w:val="0"/>
                      <w:marTop w:val="0"/>
                      <w:marBottom w:val="0"/>
                      <w:divBdr>
                        <w:top w:val="none" w:sz="0" w:space="0" w:color="auto"/>
                        <w:left w:val="none" w:sz="0" w:space="0" w:color="auto"/>
                        <w:bottom w:val="none" w:sz="0" w:space="0" w:color="auto"/>
                        <w:right w:val="none" w:sz="0" w:space="0" w:color="auto"/>
                      </w:divBdr>
                    </w:div>
                  </w:divsChild>
                </w:div>
                <w:div w:id="590089258">
                  <w:marLeft w:val="0"/>
                  <w:marRight w:val="0"/>
                  <w:marTop w:val="0"/>
                  <w:marBottom w:val="0"/>
                  <w:divBdr>
                    <w:top w:val="none" w:sz="0" w:space="0" w:color="auto"/>
                    <w:left w:val="none" w:sz="0" w:space="0" w:color="auto"/>
                    <w:bottom w:val="none" w:sz="0" w:space="0" w:color="auto"/>
                    <w:right w:val="none" w:sz="0" w:space="0" w:color="auto"/>
                  </w:divBdr>
                  <w:divsChild>
                    <w:div w:id="721170920">
                      <w:marLeft w:val="0"/>
                      <w:marRight w:val="0"/>
                      <w:marTop w:val="0"/>
                      <w:marBottom w:val="0"/>
                      <w:divBdr>
                        <w:top w:val="none" w:sz="0" w:space="0" w:color="auto"/>
                        <w:left w:val="none" w:sz="0" w:space="0" w:color="auto"/>
                        <w:bottom w:val="none" w:sz="0" w:space="0" w:color="auto"/>
                        <w:right w:val="none" w:sz="0" w:space="0" w:color="auto"/>
                      </w:divBdr>
                    </w:div>
                  </w:divsChild>
                </w:div>
                <w:div w:id="771779253">
                  <w:marLeft w:val="0"/>
                  <w:marRight w:val="0"/>
                  <w:marTop w:val="0"/>
                  <w:marBottom w:val="0"/>
                  <w:divBdr>
                    <w:top w:val="none" w:sz="0" w:space="0" w:color="auto"/>
                    <w:left w:val="none" w:sz="0" w:space="0" w:color="auto"/>
                    <w:bottom w:val="none" w:sz="0" w:space="0" w:color="auto"/>
                    <w:right w:val="none" w:sz="0" w:space="0" w:color="auto"/>
                  </w:divBdr>
                  <w:divsChild>
                    <w:div w:id="970985574">
                      <w:marLeft w:val="0"/>
                      <w:marRight w:val="0"/>
                      <w:marTop w:val="0"/>
                      <w:marBottom w:val="0"/>
                      <w:divBdr>
                        <w:top w:val="none" w:sz="0" w:space="0" w:color="auto"/>
                        <w:left w:val="none" w:sz="0" w:space="0" w:color="auto"/>
                        <w:bottom w:val="none" w:sz="0" w:space="0" w:color="auto"/>
                        <w:right w:val="none" w:sz="0" w:space="0" w:color="auto"/>
                      </w:divBdr>
                    </w:div>
                  </w:divsChild>
                </w:div>
                <w:div w:id="937443299">
                  <w:marLeft w:val="0"/>
                  <w:marRight w:val="0"/>
                  <w:marTop w:val="0"/>
                  <w:marBottom w:val="0"/>
                  <w:divBdr>
                    <w:top w:val="none" w:sz="0" w:space="0" w:color="auto"/>
                    <w:left w:val="none" w:sz="0" w:space="0" w:color="auto"/>
                    <w:bottom w:val="none" w:sz="0" w:space="0" w:color="auto"/>
                    <w:right w:val="none" w:sz="0" w:space="0" w:color="auto"/>
                  </w:divBdr>
                  <w:divsChild>
                    <w:div w:id="1766144456">
                      <w:marLeft w:val="0"/>
                      <w:marRight w:val="0"/>
                      <w:marTop w:val="0"/>
                      <w:marBottom w:val="0"/>
                      <w:divBdr>
                        <w:top w:val="none" w:sz="0" w:space="0" w:color="auto"/>
                        <w:left w:val="none" w:sz="0" w:space="0" w:color="auto"/>
                        <w:bottom w:val="none" w:sz="0" w:space="0" w:color="auto"/>
                        <w:right w:val="none" w:sz="0" w:space="0" w:color="auto"/>
                      </w:divBdr>
                    </w:div>
                  </w:divsChild>
                </w:div>
                <w:div w:id="1594630316">
                  <w:marLeft w:val="0"/>
                  <w:marRight w:val="0"/>
                  <w:marTop w:val="0"/>
                  <w:marBottom w:val="0"/>
                  <w:divBdr>
                    <w:top w:val="none" w:sz="0" w:space="0" w:color="auto"/>
                    <w:left w:val="none" w:sz="0" w:space="0" w:color="auto"/>
                    <w:bottom w:val="none" w:sz="0" w:space="0" w:color="auto"/>
                    <w:right w:val="none" w:sz="0" w:space="0" w:color="auto"/>
                  </w:divBdr>
                  <w:divsChild>
                    <w:div w:id="10553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3615">
          <w:marLeft w:val="0"/>
          <w:marRight w:val="0"/>
          <w:marTop w:val="0"/>
          <w:marBottom w:val="0"/>
          <w:divBdr>
            <w:top w:val="none" w:sz="0" w:space="0" w:color="auto"/>
            <w:left w:val="none" w:sz="0" w:space="0" w:color="auto"/>
            <w:bottom w:val="none" w:sz="0" w:space="0" w:color="auto"/>
            <w:right w:val="none" w:sz="0" w:space="0" w:color="auto"/>
          </w:divBdr>
        </w:div>
        <w:div w:id="2036156906">
          <w:marLeft w:val="0"/>
          <w:marRight w:val="0"/>
          <w:marTop w:val="0"/>
          <w:marBottom w:val="0"/>
          <w:divBdr>
            <w:top w:val="none" w:sz="0" w:space="0" w:color="auto"/>
            <w:left w:val="none" w:sz="0" w:space="0" w:color="auto"/>
            <w:bottom w:val="none" w:sz="0" w:space="0" w:color="auto"/>
            <w:right w:val="none" w:sz="0" w:space="0" w:color="auto"/>
          </w:divBdr>
        </w:div>
      </w:divsChild>
    </w:div>
    <w:div w:id="598880086">
      <w:bodyDiv w:val="1"/>
      <w:marLeft w:val="0"/>
      <w:marRight w:val="0"/>
      <w:marTop w:val="0"/>
      <w:marBottom w:val="0"/>
      <w:divBdr>
        <w:top w:val="none" w:sz="0" w:space="0" w:color="auto"/>
        <w:left w:val="none" w:sz="0" w:space="0" w:color="auto"/>
        <w:bottom w:val="none" w:sz="0" w:space="0" w:color="auto"/>
        <w:right w:val="none" w:sz="0" w:space="0" w:color="auto"/>
      </w:divBdr>
      <w:divsChild>
        <w:div w:id="18238124">
          <w:marLeft w:val="446"/>
          <w:marRight w:val="0"/>
          <w:marTop w:val="0"/>
          <w:marBottom w:val="0"/>
          <w:divBdr>
            <w:top w:val="none" w:sz="0" w:space="0" w:color="auto"/>
            <w:left w:val="none" w:sz="0" w:space="0" w:color="auto"/>
            <w:bottom w:val="none" w:sz="0" w:space="0" w:color="auto"/>
            <w:right w:val="none" w:sz="0" w:space="0" w:color="auto"/>
          </w:divBdr>
        </w:div>
        <w:div w:id="506989740">
          <w:marLeft w:val="446"/>
          <w:marRight w:val="0"/>
          <w:marTop w:val="0"/>
          <w:marBottom w:val="0"/>
          <w:divBdr>
            <w:top w:val="none" w:sz="0" w:space="0" w:color="auto"/>
            <w:left w:val="none" w:sz="0" w:space="0" w:color="auto"/>
            <w:bottom w:val="none" w:sz="0" w:space="0" w:color="auto"/>
            <w:right w:val="none" w:sz="0" w:space="0" w:color="auto"/>
          </w:divBdr>
        </w:div>
        <w:div w:id="519048449">
          <w:marLeft w:val="446"/>
          <w:marRight w:val="0"/>
          <w:marTop w:val="0"/>
          <w:marBottom w:val="0"/>
          <w:divBdr>
            <w:top w:val="none" w:sz="0" w:space="0" w:color="auto"/>
            <w:left w:val="none" w:sz="0" w:space="0" w:color="auto"/>
            <w:bottom w:val="none" w:sz="0" w:space="0" w:color="auto"/>
            <w:right w:val="none" w:sz="0" w:space="0" w:color="auto"/>
          </w:divBdr>
        </w:div>
      </w:divsChild>
    </w:div>
    <w:div w:id="613026189">
      <w:bodyDiv w:val="1"/>
      <w:marLeft w:val="0"/>
      <w:marRight w:val="0"/>
      <w:marTop w:val="0"/>
      <w:marBottom w:val="0"/>
      <w:divBdr>
        <w:top w:val="none" w:sz="0" w:space="0" w:color="auto"/>
        <w:left w:val="none" w:sz="0" w:space="0" w:color="auto"/>
        <w:bottom w:val="none" w:sz="0" w:space="0" w:color="auto"/>
        <w:right w:val="none" w:sz="0" w:space="0" w:color="auto"/>
      </w:divBdr>
      <w:divsChild>
        <w:div w:id="652566380">
          <w:marLeft w:val="547"/>
          <w:marRight w:val="0"/>
          <w:marTop w:val="0"/>
          <w:marBottom w:val="0"/>
          <w:divBdr>
            <w:top w:val="none" w:sz="0" w:space="0" w:color="auto"/>
            <w:left w:val="none" w:sz="0" w:space="0" w:color="auto"/>
            <w:bottom w:val="none" w:sz="0" w:space="0" w:color="auto"/>
            <w:right w:val="none" w:sz="0" w:space="0" w:color="auto"/>
          </w:divBdr>
        </w:div>
        <w:div w:id="1087921213">
          <w:marLeft w:val="547"/>
          <w:marRight w:val="0"/>
          <w:marTop w:val="0"/>
          <w:marBottom w:val="0"/>
          <w:divBdr>
            <w:top w:val="none" w:sz="0" w:space="0" w:color="auto"/>
            <w:left w:val="none" w:sz="0" w:space="0" w:color="auto"/>
            <w:bottom w:val="none" w:sz="0" w:space="0" w:color="auto"/>
            <w:right w:val="none" w:sz="0" w:space="0" w:color="auto"/>
          </w:divBdr>
        </w:div>
        <w:div w:id="1275750634">
          <w:marLeft w:val="547"/>
          <w:marRight w:val="0"/>
          <w:marTop w:val="0"/>
          <w:marBottom w:val="0"/>
          <w:divBdr>
            <w:top w:val="none" w:sz="0" w:space="0" w:color="auto"/>
            <w:left w:val="none" w:sz="0" w:space="0" w:color="auto"/>
            <w:bottom w:val="none" w:sz="0" w:space="0" w:color="auto"/>
            <w:right w:val="none" w:sz="0" w:space="0" w:color="auto"/>
          </w:divBdr>
        </w:div>
        <w:div w:id="1729647323">
          <w:marLeft w:val="547"/>
          <w:marRight w:val="0"/>
          <w:marTop w:val="0"/>
          <w:marBottom w:val="0"/>
          <w:divBdr>
            <w:top w:val="none" w:sz="0" w:space="0" w:color="auto"/>
            <w:left w:val="none" w:sz="0" w:space="0" w:color="auto"/>
            <w:bottom w:val="none" w:sz="0" w:space="0" w:color="auto"/>
            <w:right w:val="none" w:sz="0" w:space="0" w:color="auto"/>
          </w:divBdr>
        </w:div>
        <w:div w:id="1796214669">
          <w:marLeft w:val="547"/>
          <w:marRight w:val="0"/>
          <w:marTop w:val="0"/>
          <w:marBottom w:val="0"/>
          <w:divBdr>
            <w:top w:val="none" w:sz="0" w:space="0" w:color="auto"/>
            <w:left w:val="none" w:sz="0" w:space="0" w:color="auto"/>
            <w:bottom w:val="none" w:sz="0" w:space="0" w:color="auto"/>
            <w:right w:val="none" w:sz="0" w:space="0" w:color="auto"/>
          </w:divBdr>
        </w:div>
        <w:div w:id="1812209273">
          <w:marLeft w:val="547"/>
          <w:marRight w:val="0"/>
          <w:marTop w:val="0"/>
          <w:marBottom w:val="0"/>
          <w:divBdr>
            <w:top w:val="none" w:sz="0" w:space="0" w:color="auto"/>
            <w:left w:val="none" w:sz="0" w:space="0" w:color="auto"/>
            <w:bottom w:val="none" w:sz="0" w:space="0" w:color="auto"/>
            <w:right w:val="none" w:sz="0" w:space="0" w:color="auto"/>
          </w:divBdr>
        </w:div>
      </w:divsChild>
    </w:div>
    <w:div w:id="645860729">
      <w:bodyDiv w:val="1"/>
      <w:marLeft w:val="0"/>
      <w:marRight w:val="0"/>
      <w:marTop w:val="0"/>
      <w:marBottom w:val="0"/>
      <w:divBdr>
        <w:top w:val="none" w:sz="0" w:space="0" w:color="auto"/>
        <w:left w:val="none" w:sz="0" w:space="0" w:color="auto"/>
        <w:bottom w:val="none" w:sz="0" w:space="0" w:color="auto"/>
        <w:right w:val="none" w:sz="0" w:space="0" w:color="auto"/>
      </w:divBdr>
    </w:div>
    <w:div w:id="664284210">
      <w:bodyDiv w:val="1"/>
      <w:marLeft w:val="0"/>
      <w:marRight w:val="0"/>
      <w:marTop w:val="0"/>
      <w:marBottom w:val="0"/>
      <w:divBdr>
        <w:top w:val="none" w:sz="0" w:space="0" w:color="auto"/>
        <w:left w:val="none" w:sz="0" w:space="0" w:color="auto"/>
        <w:bottom w:val="none" w:sz="0" w:space="0" w:color="auto"/>
        <w:right w:val="none" w:sz="0" w:space="0" w:color="auto"/>
      </w:divBdr>
    </w:div>
    <w:div w:id="670111086">
      <w:bodyDiv w:val="1"/>
      <w:marLeft w:val="0"/>
      <w:marRight w:val="0"/>
      <w:marTop w:val="0"/>
      <w:marBottom w:val="0"/>
      <w:divBdr>
        <w:top w:val="none" w:sz="0" w:space="0" w:color="auto"/>
        <w:left w:val="none" w:sz="0" w:space="0" w:color="auto"/>
        <w:bottom w:val="none" w:sz="0" w:space="0" w:color="auto"/>
        <w:right w:val="none" w:sz="0" w:space="0" w:color="auto"/>
      </w:divBdr>
    </w:div>
    <w:div w:id="711461228">
      <w:bodyDiv w:val="1"/>
      <w:marLeft w:val="0"/>
      <w:marRight w:val="0"/>
      <w:marTop w:val="0"/>
      <w:marBottom w:val="0"/>
      <w:divBdr>
        <w:top w:val="none" w:sz="0" w:space="0" w:color="auto"/>
        <w:left w:val="none" w:sz="0" w:space="0" w:color="auto"/>
        <w:bottom w:val="none" w:sz="0" w:space="0" w:color="auto"/>
        <w:right w:val="none" w:sz="0" w:space="0" w:color="auto"/>
      </w:divBdr>
    </w:div>
    <w:div w:id="767241090">
      <w:bodyDiv w:val="1"/>
      <w:marLeft w:val="0"/>
      <w:marRight w:val="0"/>
      <w:marTop w:val="0"/>
      <w:marBottom w:val="0"/>
      <w:divBdr>
        <w:top w:val="none" w:sz="0" w:space="0" w:color="auto"/>
        <w:left w:val="none" w:sz="0" w:space="0" w:color="auto"/>
        <w:bottom w:val="none" w:sz="0" w:space="0" w:color="auto"/>
        <w:right w:val="none" w:sz="0" w:space="0" w:color="auto"/>
      </w:divBdr>
      <w:divsChild>
        <w:div w:id="99841656">
          <w:marLeft w:val="0"/>
          <w:marRight w:val="0"/>
          <w:marTop w:val="0"/>
          <w:marBottom w:val="0"/>
          <w:divBdr>
            <w:top w:val="none" w:sz="0" w:space="0" w:color="auto"/>
            <w:left w:val="none" w:sz="0" w:space="0" w:color="auto"/>
            <w:bottom w:val="none" w:sz="0" w:space="0" w:color="auto"/>
            <w:right w:val="none" w:sz="0" w:space="0" w:color="auto"/>
          </w:divBdr>
        </w:div>
        <w:div w:id="184908573">
          <w:marLeft w:val="0"/>
          <w:marRight w:val="0"/>
          <w:marTop w:val="0"/>
          <w:marBottom w:val="0"/>
          <w:divBdr>
            <w:top w:val="none" w:sz="0" w:space="0" w:color="auto"/>
            <w:left w:val="none" w:sz="0" w:space="0" w:color="auto"/>
            <w:bottom w:val="none" w:sz="0" w:space="0" w:color="auto"/>
            <w:right w:val="none" w:sz="0" w:space="0" w:color="auto"/>
          </w:divBdr>
        </w:div>
        <w:div w:id="574365749">
          <w:marLeft w:val="0"/>
          <w:marRight w:val="0"/>
          <w:marTop w:val="0"/>
          <w:marBottom w:val="0"/>
          <w:divBdr>
            <w:top w:val="none" w:sz="0" w:space="0" w:color="auto"/>
            <w:left w:val="none" w:sz="0" w:space="0" w:color="auto"/>
            <w:bottom w:val="none" w:sz="0" w:space="0" w:color="auto"/>
            <w:right w:val="none" w:sz="0" w:space="0" w:color="auto"/>
          </w:divBdr>
        </w:div>
        <w:div w:id="812792027">
          <w:marLeft w:val="0"/>
          <w:marRight w:val="0"/>
          <w:marTop w:val="0"/>
          <w:marBottom w:val="0"/>
          <w:divBdr>
            <w:top w:val="none" w:sz="0" w:space="0" w:color="auto"/>
            <w:left w:val="none" w:sz="0" w:space="0" w:color="auto"/>
            <w:bottom w:val="none" w:sz="0" w:space="0" w:color="auto"/>
            <w:right w:val="none" w:sz="0" w:space="0" w:color="auto"/>
          </w:divBdr>
        </w:div>
        <w:div w:id="1259366757">
          <w:marLeft w:val="0"/>
          <w:marRight w:val="0"/>
          <w:marTop w:val="0"/>
          <w:marBottom w:val="0"/>
          <w:divBdr>
            <w:top w:val="none" w:sz="0" w:space="0" w:color="auto"/>
            <w:left w:val="none" w:sz="0" w:space="0" w:color="auto"/>
            <w:bottom w:val="none" w:sz="0" w:space="0" w:color="auto"/>
            <w:right w:val="none" w:sz="0" w:space="0" w:color="auto"/>
          </w:divBdr>
        </w:div>
        <w:div w:id="1725642349">
          <w:marLeft w:val="0"/>
          <w:marRight w:val="0"/>
          <w:marTop w:val="0"/>
          <w:marBottom w:val="0"/>
          <w:divBdr>
            <w:top w:val="none" w:sz="0" w:space="0" w:color="auto"/>
            <w:left w:val="none" w:sz="0" w:space="0" w:color="auto"/>
            <w:bottom w:val="none" w:sz="0" w:space="0" w:color="auto"/>
            <w:right w:val="none" w:sz="0" w:space="0" w:color="auto"/>
          </w:divBdr>
        </w:div>
        <w:div w:id="1914007142">
          <w:marLeft w:val="0"/>
          <w:marRight w:val="0"/>
          <w:marTop w:val="0"/>
          <w:marBottom w:val="0"/>
          <w:divBdr>
            <w:top w:val="none" w:sz="0" w:space="0" w:color="auto"/>
            <w:left w:val="none" w:sz="0" w:space="0" w:color="auto"/>
            <w:bottom w:val="none" w:sz="0" w:space="0" w:color="auto"/>
            <w:right w:val="none" w:sz="0" w:space="0" w:color="auto"/>
          </w:divBdr>
        </w:div>
      </w:divsChild>
    </w:div>
    <w:div w:id="775442045">
      <w:bodyDiv w:val="1"/>
      <w:marLeft w:val="0"/>
      <w:marRight w:val="0"/>
      <w:marTop w:val="0"/>
      <w:marBottom w:val="0"/>
      <w:divBdr>
        <w:top w:val="none" w:sz="0" w:space="0" w:color="auto"/>
        <w:left w:val="none" w:sz="0" w:space="0" w:color="auto"/>
        <w:bottom w:val="none" w:sz="0" w:space="0" w:color="auto"/>
        <w:right w:val="none" w:sz="0" w:space="0" w:color="auto"/>
      </w:divBdr>
      <w:divsChild>
        <w:div w:id="1906064570">
          <w:marLeft w:val="547"/>
          <w:marRight w:val="0"/>
          <w:marTop w:val="0"/>
          <w:marBottom w:val="0"/>
          <w:divBdr>
            <w:top w:val="none" w:sz="0" w:space="0" w:color="auto"/>
            <w:left w:val="none" w:sz="0" w:space="0" w:color="auto"/>
            <w:bottom w:val="none" w:sz="0" w:space="0" w:color="auto"/>
            <w:right w:val="none" w:sz="0" w:space="0" w:color="auto"/>
          </w:divBdr>
        </w:div>
        <w:div w:id="2111074902">
          <w:marLeft w:val="547"/>
          <w:marRight w:val="0"/>
          <w:marTop w:val="0"/>
          <w:marBottom w:val="0"/>
          <w:divBdr>
            <w:top w:val="none" w:sz="0" w:space="0" w:color="auto"/>
            <w:left w:val="none" w:sz="0" w:space="0" w:color="auto"/>
            <w:bottom w:val="none" w:sz="0" w:space="0" w:color="auto"/>
            <w:right w:val="none" w:sz="0" w:space="0" w:color="auto"/>
          </w:divBdr>
        </w:div>
      </w:divsChild>
    </w:div>
    <w:div w:id="779689402">
      <w:bodyDiv w:val="1"/>
      <w:marLeft w:val="0"/>
      <w:marRight w:val="0"/>
      <w:marTop w:val="0"/>
      <w:marBottom w:val="0"/>
      <w:divBdr>
        <w:top w:val="none" w:sz="0" w:space="0" w:color="auto"/>
        <w:left w:val="none" w:sz="0" w:space="0" w:color="auto"/>
        <w:bottom w:val="none" w:sz="0" w:space="0" w:color="auto"/>
        <w:right w:val="none" w:sz="0" w:space="0" w:color="auto"/>
      </w:divBdr>
    </w:div>
    <w:div w:id="781533098">
      <w:bodyDiv w:val="1"/>
      <w:marLeft w:val="0"/>
      <w:marRight w:val="0"/>
      <w:marTop w:val="0"/>
      <w:marBottom w:val="0"/>
      <w:divBdr>
        <w:top w:val="none" w:sz="0" w:space="0" w:color="auto"/>
        <w:left w:val="none" w:sz="0" w:space="0" w:color="auto"/>
        <w:bottom w:val="none" w:sz="0" w:space="0" w:color="auto"/>
        <w:right w:val="none" w:sz="0" w:space="0" w:color="auto"/>
      </w:divBdr>
    </w:div>
    <w:div w:id="789512894">
      <w:bodyDiv w:val="1"/>
      <w:marLeft w:val="0"/>
      <w:marRight w:val="0"/>
      <w:marTop w:val="0"/>
      <w:marBottom w:val="0"/>
      <w:divBdr>
        <w:top w:val="none" w:sz="0" w:space="0" w:color="auto"/>
        <w:left w:val="none" w:sz="0" w:space="0" w:color="auto"/>
        <w:bottom w:val="none" w:sz="0" w:space="0" w:color="auto"/>
        <w:right w:val="none" w:sz="0" w:space="0" w:color="auto"/>
      </w:divBdr>
      <w:divsChild>
        <w:div w:id="312611792">
          <w:marLeft w:val="547"/>
          <w:marRight w:val="0"/>
          <w:marTop w:val="0"/>
          <w:marBottom w:val="0"/>
          <w:divBdr>
            <w:top w:val="none" w:sz="0" w:space="0" w:color="auto"/>
            <w:left w:val="none" w:sz="0" w:space="0" w:color="auto"/>
            <w:bottom w:val="none" w:sz="0" w:space="0" w:color="auto"/>
            <w:right w:val="none" w:sz="0" w:space="0" w:color="auto"/>
          </w:divBdr>
        </w:div>
      </w:divsChild>
    </w:div>
    <w:div w:id="830171309">
      <w:bodyDiv w:val="1"/>
      <w:marLeft w:val="0"/>
      <w:marRight w:val="0"/>
      <w:marTop w:val="0"/>
      <w:marBottom w:val="0"/>
      <w:divBdr>
        <w:top w:val="none" w:sz="0" w:space="0" w:color="auto"/>
        <w:left w:val="none" w:sz="0" w:space="0" w:color="auto"/>
        <w:bottom w:val="none" w:sz="0" w:space="0" w:color="auto"/>
        <w:right w:val="none" w:sz="0" w:space="0" w:color="auto"/>
      </w:divBdr>
    </w:div>
    <w:div w:id="911618269">
      <w:bodyDiv w:val="1"/>
      <w:marLeft w:val="0"/>
      <w:marRight w:val="0"/>
      <w:marTop w:val="0"/>
      <w:marBottom w:val="0"/>
      <w:divBdr>
        <w:top w:val="none" w:sz="0" w:space="0" w:color="auto"/>
        <w:left w:val="none" w:sz="0" w:space="0" w:color="auto"/>
        <w:bottom w:val="none" w:sz="0" w:space="0" w:color="auto"/>
        <w:right w:val="none" w:sz="0" w:space="0" w:color="auto"/>
      </w:divBdr>
    </w:div>
    <w:div w:id="922030783">
      <w:bodyDiv w:val="1"/>
      <w:marLeft w:val="0"/>
      <w:marRight w:val="0"/>
      <w:marTop w:val="0"/>
      <w:marBottom w:val="0"/>
      <w:divBdr>
        <w:top w:val="none" w:sz="0" w:space="0" w:color="auto"/>
        <w:left w:val="none" w:sz="0" w:space="0" w:color="auto"/>
        <w:bottom w:val="none" w:sz="0" w:space="0" w:color="auto"/>
        <w:right w:val="none" w:sz="0" w:space="0" w:color="auto"/>
      </w:divBdr>
      <w:divsChild>
        <w:div w:id="700857096">
          <w:marLeft w:val="446"/>
          <w:marRight w:val="0"/>
          <w:marTop w:val="0"/>
          <w:marBottom w:val="0"/>
          <w:divBdr>
            <w:top w:val="none" w:sz="0" w:space="0" w:color="auto"/>
            <w:left w:val="none" w:sz="0" w:space="0" w:color="auto"/>
            <w:bottom w:val="none" w:sz="0" w:space="0" w:color="auto"/>
            <w:right w:val="none" w:sz="0" w:space="0" w:color="auto"/>
          </w:divBdr>
        </w:div>
        <w:div w:id="807474068">
          <w:marLeft w:val="446"/>
          <w:marRight w:val="0"/>
          <w:marTop w:val="0"/>
          <w:marBottom w:val="0"/>
          <w:divBdr>
            <w:top w:val="none" w:sz="0" w:space="0" w:color="auto"/>
            <w:left w:val="none" w:sz="0" w:space="0" w:color="auto"/>
            <w:bottom w:val="none" w:sz="0" w:space="0" w:color="auto"/>
            <w:right w:val="none" w:sz="0" w:space="0" w:color="auto"/>
          </w:divBdr>
        </w:div>
        <w:div w:id="1530416703">
          <w:marLeft w:val="446"/>
          <w:marRight w:val="0"/>
          <w:marTop w:val="0"/>
          <w:marBottom w:val="0"/>
          <w:divBdr>
            <w:top w:val="none" w:sz="0" w:space="0" w:color="auto"/>
            <w:left w:val="none" w:sz="0" w:space="0" w:color="auto"/>
            <w:bottom w:val="none" w:sz="0" w:space="0" w:color="auto"/>
            <w:right w:val="none" w:sz="0" w:space="0" w:color="auto"/>
          </w:divBdr>
        </w:div>
      </w:divsChild>
    </w:div>
    <w:div w:id="931359825">
      <w:bodyDiv w:val="1"/>
      <w:marLeft w:val="0"/>
      <w:marRight w:val="0"/>
      <w:marTop w:val="0"/>
      <w:marBottom w:val="0"/>
      <w:divBdr>
        <w:top w:val="none" w:sz="0" w:space="0" w:color="auto"/>
        <w:left w:val="none" w:sz="0" w:space="0" w:color="auto"/>
        <w:bottom w:val="none" w:sz="0" w:space="0" w:color="auto"/>
        <w:right w:val="none" w:sz="0" w:space="0" w:color="auto"/>
      </w:divBdr>
    </w:div>
    <w:div w:id="948657665">
      <w:bodyDiv w:val="1"/>
      <w:marLeft w:val="0"/>
      <w:marRight w:val="0"/>
      <w:marTop w:val="0"/>
      <w:marBottom w:val="0"/>
      <w:divBdr>
        <w:top w:val="none" w:sz="0" w:space="0" w:color="auto"/>
        <w:left w:val="none" w:sz="0" w:space="0" w:color="auto"/>
        <w:bottom w:val="none" w:sz="0" w:space="0" w:color="auto"/>
        <w:right w:val="none" w:sz="0" w:space="0" w:color="auto"/>
      </w:divBdr>
      <w:divsChild>
        <w:div w:id="747189380">
          <w:marLeft w:val="907"/>
          <w:marRight w:val="0"/>
          <w:marTop w:val="0"/>
          <w:marBottom w:val="0"/>
          <w:divBdr>
            <w:top w:val="none" w:sz="0" w:space="0" w:color="auto"/>
            <w:left w:val="none" w:sz="0" w:space="0" w:color="auto"/>
            <w:bottom w:val="none" w:sz="0" w:space="0" w:color="auto"/>
            <w:right w:val="none" w:sz="0" w:space="0" w:color="auto"/>
          </w:divBdr>
        </w:div>
        <w:div w:id="934748829">
          <w:marLeft w:val="907"/>
          <w:marRight w:val="0"/>
          <w:marTop w:val="0"/>
          <w:marBottom w:val="0"/>
          <w:divBdr>
            <w:top w:val="none" w:sz="0" w:space="0" w:color="auto"/>
            <w:left w:val="none" w:sz="0" w:space="0" w:color="auto"/>
            <w:bottom w:val="none" w:sz="0" w:space="0" w:color="auto"/>
            <w:right w:val="none" w:sz="0" w:space="0" w:color="auto"/>
          </w:divBdr>
        </w:div>
      </w:divsChild>
    </w:div>
    <w:div w:id="965043687">
      <w:bodyDiv w:val="1"/>
      <w:marLeft w:val="0"/>
      <w:marRight w:val="0"/>
      <w:marTop w:val="0"/>
      <w:marBottom w:val="0"/>
      <w:divBdr>
        <w:top w:val="none" w:sz="0" w:space="0" w:color="auto"/>
        <w:left w:val="none" w:sz="0" w:space="0" w:color="auto"/>
        <w:bottom w:val="none" w:sz="0" w:space="0" w:color="auto"/>
        <w:right w:val="none" w:sz="0" w:space="0" w:color="auto"/>
      </w:divBdr>
    </w:div>
    <w:div w:id="967779000">
      <w:bodyDiv w:val="1"/>
      <w:marLeft w:val="0"/>
      <w:marRight w:val="0"/>
      <w:marTop w:val="0"/>
      <w:marBottom w:val="0"/>
      <w:divBdr>
        <w:top w:val="none" w:sz="0" w:space="0" w:color="auto"/>
        <w:left w:val="none" w:sz="0" w:space="0" w:color="auto"/>
        <w:bottom w:val="none" w:sz="0" w:space="0" w:color="auto"/>
        <w:right w:val="none" w:sz="0" w:space="0" w:color="auto"/>
      </w:divBdr>
    </w:div>
    <w:div w:id="1050304878">
      <w:bodyDiv w:val="1"/>
      <w:marLeft w:val="0"/>
      <w:marRight w:val="0"/>
      <w:marTop w:val="0"/>
      <w:marBottom w:val="0"/>
      <w:divBdr>
        <w:top w:val="none" w:sz="0" w:space="0" w:color="auto"/>
        <w:left w:val="none" w:sz="0" w:space="0" w:color="auto"/>
        <w:bottom w:val="none" w:sz="0" w:space="0" w:color="auto"/>
        <w:right w:val="none" w:sz="0" w:space="0" w:color="auto"/>
      </w:divBdr>
    </w:div>
    <w:div w:id="1076435983">
      <w:bodyDiv w:val="1"/>
      <w:marLeft w:val="0"/>
      <w:marRight w:val="0"/>
      <w:marTop w:val="0"/>
      <w:marBottom w:val="0"/>
      <w:divBdr>
        <w:top w:val="none" w:sz="0" w:space="0" w:color="auto"/>
        <w:left w:val="none" w:sz="0" w:space="0" w:color="auto"/>
        <w:bottom w:val="none" w:sz="0" w:space="0" w:color="auto"/>
        <w:right w:val="none" w:sz="0" w:space="0" w:color="auto"/>
      </w:divBdr>
      <w:divsChild>
        <w:div w:id="645011276">
          <w:marLeft w:val="1440"/>
          <w:marRight w:val="0"/>
          <w:marTop w:val="0"/>
          <w:marBottom w:val="0"/>
          <w:divBdr>
            <w:top w:val="none" w:sz="0" w:space="0" w:color="auto"/>
            <w:left w:val="none" w:sz="0" w:space="0" w:color="auto"/>
            <w:bottom w:val="none" w:sz="0" w:space="0" w:color="auto"/>
            <w:right w:val="none" w:sz="0" w:space="0" w:color="auto"/>
          </w:divBdr>
        </w:div>
      </w:divsChild>
    </w:div>
    <w:div w:id="1079865643">
      <w:bodyDiv w:val="1"/>
      <w:marLeft w:val="0"/>
      <w:marRight w:val="0"/>
      <w:marTop w:val="0"/>
      <w:marBottom w:val="0"/>
      <w:divBdr>
        <w:top w:val="none" w:sz="0" w:space="0" w:color="auto"/>
        <w:left w:val="none" w:sz="0" w:space="0" w:color="auto"/>
        <w:bottom w:val="none" w:sz="0" w:space="0" w:color="auto"/>
        <w:right w:val="none" w:sz="0" w:space="0" w:color="auto"/>
      </w:divBdr>
    </w:div>
    <w:div w:id="1141464404">
      <w:bodyDiv w:val="1"/>
      <w:marLeft w:val="0"/>
      <w:marRight w:val="0"/>
      <w:marTop w:val="0"/>
      <w:marBottom w:val="0"/>
      <w:divBdr>
        <w:top w:val="none" w:sz="0" w:space="0" w:color="auto"/>
        <w:left w:val="none" w:sz="0" w:space="0" w:color="auto"/>
        <w:bottom w:val="none" w:sz="0" w:space="0" w:color="auto"/>
        <w:right w:val="none" w:sz="0" w:space="0" w:color="auto"/>
      </w:divBdr>
      <w:divsChild>
        <w:div w:id="230047601">
          <w:marLeft w:val="547"/>
          <w:marRight w:val="0"/>
          <w:marTop w:val="0"/>
          <w:marBottom w:val="0"/>
          <w:divBdr>
            <w:top w:val="none" w:sz="0" w:space="0" w:color="auto"/>
            <w:left w:val="none" w:sz="0" w:space="0" w:color="auto"/>
            <w:bottom w:val="none" w:sz="0" w:space="0" w:color="auto"/>
            <w:right w:val="none" w:sz="0" w:space="0" w:color="auto"/>
          </w:divBdr>
        </w:div>
        <w:div w:id="922302293">
          <w:marLeft w:val="547"/>
          <w:marRight w:val="0"/>
          <w:marTop w:val="0"/>
          <w:marBottom w:val="0"/>
          <w:divBdr>
            <w:top w:val="none" w:sz="0" w:space="0" w:color="auto"/>
            <w:left w:val="none" w:sz="0" w:space="0" w:color="auto"/>
            <w:bottom w:val="none" w:sz="0" w:space="0" w:color="auto"/>
            <w:right w:val="none" w:sz="0" w:space="0" w:color="auto"/>
          </w:divBdr>
        </w:div>
      </w:divsChild>
    </w:div>
    <w:div w:id="1185941185">
      <w:bodyDiv w:val="1"/>
      <w:marLeft w:val="0"/>
      <w:marRight w:val="0"/>
      <w:marTop w:val="0"/>
      <w:marBottom w:val="0"/>
      <w:divBdr>
        <w:top w:val="none" w:sz="0" w:space="0" w:color="auto"/>
        <w:left w:val="none" w:sz="0" w:space="0" w:color="auto"/>
        <w:bottom w:val="none" w:sz="0" w:space="0" w:color="auto"/>
        <w:right w:val="none" w:sz="0" w:space="0" w:color="auto"/>
      </w:divBdr>
      <w:divsChild>
        <w:div w:id="247689339">
          <w:marLeft w:val="1440"/>
          <w:marRight w:val="0"/>
          <w:marTop w:val="0"/>
          <w:marBottom w:val="0"/>
          <w:divBdr>
            <w:top w:val="none" w:sz="0" w:space="0" w:color="auto"/>
            <w:left w:val="none" w:sz="0" w:space="0" w:color="auto"/>
            <w:bottom w:val="none" w:sz="0" w:space="0" w:color="auto"/>
            <w:right w:val="none" w:sz="0" w:space="0" w:color="auto"/>
          </w:divBdr>
        </w:div>
        <w:div w:id="702054288">
          <w:marLeft w:val="1440"/>
          <w:marRight w:val="0"/>
          <w:marTop w:val="0"/>
          <w:marBottom w:val="0"/>
          <w:divBdr>
            <w:top w:val="none" w:sz="0" w:space="0" w:color="auto"/>
            <w:left w:val="none" w:sz="0" w:space="0" w:color="auto"/>
            <w:bottom w:val="none" w:sz="0" w:space="0" w:color="auto"/>
            <w:right w:val="none" w:sz="0" w:space="0" w:color="auto"/>
          </w:divBdr>
        </w:div>
        <w:div w:id="919826427">
          <w:marLeft w:val="1440"/>
          <w:marRight w:val="0"/>
          <w:marTop w:val="0"/>
          <w:marBottom w:val="0"/>
          <w:divBdr>
            <w:top w:val="none" w:sz="0" w:space="0" w:color="auto"/>
            <w:left w:val="none" w:sz="0" w:space="0" w:color="auto"/>
            <w:bottom w:val="none" w:sz="0" w:space="0" w:color="auto"/>
            <w:right w:val="none" w:sz="0" w:space="0" w:color="auto"/>
          </w:divBdr>
        </w:div>
      </w:divsChild>
    </w:div>
    <w:div w:id="1189300438">
      <w:bodyDiv w:val="1"/>
      <w:marLeft w:val="0"/>
      <w:marRight w:val="0"/>
      <w:marTop w:val="0"/>
      <w:marBottom w:val="0"/>
      <w:divBdr>
        <w:top w:val="none" w:sz="0" w:space="0" w:color="auto"/>
        <w:left w:val="none" w:sz="0" w:space="0" w:color="auto"/>
        <w:bottom w:val="none" w:sz="0" w:space="0" w:color="auto"/>
        <w:right w:val="none" w:sz="0" w:space="0" w:color="auto"/>
      </w:divBdr>
    </w:div>
    <w:div w:id="1217473950">
      <w:bodyDiv w:val="1"/>
      <w:marLeft w:val="0"/>
      <w:marRight w:val="0"/>
      <w:marTop w:val="0"/>
      <w:marBottom w:val="0"/>
      <w:divBdr>
        <w:top w:val="none" w:sz="0" w:space="0" w:color="auto"/>
        <w:left w:val="none" w:sz="0" w:space="0" w:color="auto"/>
        <w:bottom w:val="none" w:sz="0" w:space="0" w:color="auto"/>
        <w:right w:val="none" w:sz="0" w:space="0" w:color="auto"/>
      </w:divBdr>
      <w:divsChild>
        <w:div w:id="1375960553">
          <w:marLeft w:val="907"/>
          <w:marRight w:val="0"/>
          <w:marTop w:val="0"/>
          <w:marBottom w:val="0"/>
          <w:divBdr>
            <w:top w:val="none" w:sz="0" w:space="0" w:color="auto"/>
            <w:left w:val="none" w:sz="0" w:space="0" w:color="auto"/>
            <w:bottom w:val="none" w:sz="0" w:space="0" w:color="auto"/>
            <w:right w:val="none" w:sz="0" w:space="0" w:color="auto"/>
          </w:divBdr>
        </w:div>
        <w:div w:id="2115200559">
          <w:marLeft w:val="907"/>
          <w:marRight w:val="0"/>
          <w:marTop w:val="0"/>
          <w:marBottom w:val="0"/>
          <w:divBdr>
            <w:top w:val="none" w:sz="0" w:space="0" w:color="auto"/>
            <w:left w:val="none" w:sz="0" w:space="0" w:color="auto"/>
            <w:bottom w:val="none" w:sz="0" w:space="0" w:color="auto"/>
            <w:right w:val="none" w:sz="0" w:space="0" w:color="auto"/>
          </w:divBdr>
        </w:div>
      </w:divsChild>
    </w:div>
    <w:div w:id="1246455491">
      <w:bodyDiv w:val="1"/>
      <w:marLeft w:val="0"/>
      <w:marRight w:val="0"/>
      <w:marTop w:val="0"/>
      <w:marBottom w:val="0"/>
      <w:divBdr>
        <w:top w:val="none" w:sz="0" w:space="0" w:color="auto"/>
        <w:left w:val="none" w:sz="0" w:space="0" w:color="auto"/>
        <w:bottom w:val="none" w:sz="0" w:space="0" w:color="auto"/>
        <w:right w:val="none" w:sz="0" w:space="0" w:color="auto"/>
      </w:divBdr>
    </w:div>
    <w:div w:id="1261988867">
      <w:bodyDiv w:val="1"/>
      <w:marLeft w:val="0"/>
      <w:marRight w:val="0"/>
      <w:marTop w:val="0"/>
      <w:marBottom w:val="0"/>
      <w:divBdr>
        <w:top w:val="none" w:sz="0" w:space="0" w:color="auto"/>
        <w:left w:val="none" w:sz="0" w:space="0" w:color="auto"/>
        <w:bottom w:val="none" w:sz="0" w:space="0" w:color="auto"/>
        <w:right w:val="none" w:sz="0" w:space="0" w:color="auto"/>
      </w:divBdr>
      <w:divsChild>
        <w:div w:id="684786477">
          <w:marLeft w:val="360"/>
          <w:marRight w:val="0"/>
          <w:marTop w:val="200"/>
          <w:marBottom w:val="0"/>
          <w:divBdr>
            <w:top w:val="none" w:sz="0" w:space="0" w:color="auto"/>
            <w:left w:val="none" w:sz="0" w:space="0" w:color="auto"/>
            <w:bottom w:val="none" w:sz="0" w:space="0" w:color="auto"/>
            <w:right w:val="none" w:sz="0" w:space="0" w:color="auto"/>
          </w:divBdr>
        </w:div>
        <w:div w:id="935140132">
          <w:marLeft w:val="360"/>
          <w:marRight w:val="0"/>
          <w:marTop w:val="200"/>
          <w:marBottom w:val="0"/>
          <w:divBdr>
            <w:top w:val="none" w:sz="0" w:space="0" w:color="auto"/>
            <w:left w:val="none" w:sz="0" w:space="0" w:color="auto"/>
            <w:bottom w:val="none" w:sz="0" w:space="0" w:color="auto"/>
            <w:right w:val="none" w:sz="0" w:space="0" w:color="auto"/>
          </w:divBdr>
        </w:div>
        <w:div w:id="1851333144">
          <w:marLeft w:val="360"/>
          <w:marRight w:val="0"/>
          <w:marTop w:val="200"/>
          <w:marBottom w:val="0"/>
          <w:divBdr>
            <w:top w:val="none" w:sz="0" w:space="0" w:color="auto"/>
            <w:left w:val="none" w:sz="0" w:space="0" w:color="auto"/>
            <w:bottom w:val="none" w:sz="0" w:space="0" w:color="auto"/>
            <w:right w:val="none" w:sz="0" w:space="0" w:color="auto"/>
          </w:divBdr>
        </w:div>
      </w:divsChild>
    </w:div>
    <w:div w:id="1265726450">
      <w:bodyDiv w:val="1"/>
      <w:marLeft w:val="0"/>
      <w:marRight w:val="0"/>
      <w:marTop w:val="0"/>
      <w:marBottom w:val="0"/>
      <w:divBdr>
        <w:top w:val="none" w:sz="0" w:space="0" w:color="auto"/>
        <w:left w:val="none" w:sz="0" w:space="0" w:color="auto"/>
        <w:bottom w:val="none" w:sz="0" w:space="0" w:color="auto"/>
        <w:right w:val="none" w:sz="0" w:space="0" w:color="auto"/>
      </w:divBdr>
      <w:divsChild>
        <w:div w:id="478500524">
          <w:marLeft w:val="446"/>
          <w:marRight w:val="0"/>
          <w:marTop w:val="0"/>
          <w:marBottom w:val="0"/>
          <w:divBdr>
            <w:top w:val="none" w:sz="0" w:space="0" w:color="auto"/>
            <w:left w:val="none" w:sz="0" w:space="0" w:color="auto"/>
            <w:bottom w:val="none" w:sz="0" w:space="0" w:color="auto"/>
            <w:right w:val="none" w:sz="0" w:space="0" w:color="auto"/>
          </w:divBdr>
        </w:div>
        <w:div w:id="673990645">
          <w:marLeft w:val="446"/>
          <w:marRight w:val="0"/>
          <w:marTop w:val="0"/>
          <w:marBottom w:val="0"/>
          <w:divBdr>
            <w:top w:val="none" w:sz="0" w:space="0" w:color="auto"/>
            <w:left w:val="none" w:sz="0" w:space="0" w:color="auto"/>
            <w:bottom w:val="none" w:sz="0" w:space="0" w:color="auto"/>
            <w:right w:val="none" w:sz="0" w:space="0" w:color="auto"/>
          </w:divBdr>
        </w:div>
        <w:div w:id="1274362509">
          <w:marLeft w:val="446"/>
          <w:marRight w:val="0"/>
          <w:marTop w:val="0"/>
          <w:marBottom w:val="0"/>
          <w:divBdr>
            <w:top w:val="none" w:sz="0" w:space="0" w:color="auto"/>
            <w:left w:val="none" w:sz="0" w:space="0" w:color="auto"/>
            <w:bottom w:val="none" w:sz="0" w:space="0" w:color="auto"/>
            <w:right w:val="none" w:sz="0" w:space="0" w:color="auto"/>
          </w:divBdr>
        </w:div>
      </w:divsChild>
    </w:div>
    <w:div w:id="1289507180">
      <w:bodyDiv w:val="1"/>
      <w:marLeft w:val="0"/>
      <w:marRight w:val="0"/>
      <w:marTop w:val="0"/>
      <w:marBottom w:val="0"/>
      <w:divBdr>
        <w:top w:val="none" w:sz="0" w:space="0" w:color="auto"/>
        <w:left w:val="none" w:sz="0" w:space="0" w:color="auto"/>
        <w:bottom w:val="none" w:sz="0" w:space="0" w:color="auto"/>
        <w:right w:val="none" w:sz="0" w:space="0" w:color="auto"/>
      </w:divBdr>
      <w:divsChild>
        <w:div w:id="1019620263">
          <w:marLeft w:val="0"/>
          <w:marRight w:val="0"/>
          <w:marTop w:val="0"/>
          <w:marBottom w:val="0"/>
          <w:divBdr>
            <w:top w:val="none" w:sz="0" w:space="0" w:color="auto"/>
            <w:left w:val="none" w:sz="0" w:space="0" w:color="auto"/>
            <w:bottom w:val="none" w:sz="0" w:space="0" w:color="auto"/>
            <w:right w:val="none" w:sz="0" w:space="0" w:color="auto"/>
          </w:divBdr>
        </w:div>
        <w:div w:id="1217201735">
          <w:marLeft w:val="0"/>
          <w:marRight w:val="0"/>
          <w:marTop w:val="0"/>
          <w:marBottom w:val="0"/>
          <w:divBdr>
            <w:top w:val="none" w:sz="0" w:space="0" w:color="auto"/>
            <w:left w:val="none" w:sz="0" w:space="0" w:color="auto"/>
            <w:bottom w:val="none" w:sz="0" w:space="0" w:color="auto"/>
            <w:right w:val="none" w:sz="0" w:space="0" w:color="auto"/>
          </w:divBdr>
        </w:div>
        <w:div w:id="1222641811">
          <w:marLeft w:val="0"/>
          <w:marRight w:val="0"/>
          <w:marTop w:val="0"/>
          <w:marBottom w:val="0"/>
          <w:divBdr>
            <w:top w:val="none" w:sz="0" w:space="0" w:color="auto"/>
            <w:left w:val="none" w:sz="0" w:space="0" w:color="auto"/>
            <w:bottom w:val="none" w:sz="0" w:space="0" w:color="auto"/>
            <w:right w:val="none" w:sz="0" w:space="0" w:color="auto"/>
          </w:divBdr>
        </w:div>
        <w:div w:id="1446191792">
          <w:marLeft w:val="0"/>
          <w:marRight w:val="0"/>
          <w:marTop w:val="0"/>
          <w:marBottom w:val="0"/>
          <w:divBdr>
            <w:top w:val="none" w:sz="0" w:space="0" w:color="auto"/>
            <w:left w:val="none" w:sz="0" w:space="0" w:color="auto"/>
            <w:bottom w:val="none" w:sz="0" w:space="0" w:color="auto"/>
            <w:right w:val="none" w:sz="0" w:space="0" w:color="auto"/>
          </w:divBdr>
        </w:div>
        <w:div w:id="2009674994">
          <w:marLeft w:val="0"/>
          <w:marRight w:val="0"/>
          <w:marTop w:val="0"/>
          <w:marBottom w:val="0"/>
          <w:divBdr>
            <w:top w:val="none" w:sz="0" w:space="0" w:color="auto"/>
            <w:left w:val="none" w:sz="0" w:space="0" w:color="auto"/>
            <w:bottom w:val="none" w:sz="0" w:space="0" w:color="auto"/>
            <w:right w:val="none" w:sz="0" w:space="0" w:color="auto"/>
          </w:divBdr>
        </w:div>
      </w:divsChild>
    </w:div>
    <w:div w:id="1295256624">
      <w:bodyDiv w:val="1"/>
      <w:marLeft w:val="0"/>
      <w:marRight w:val="0"/>
      <w:marTop w:val="0"/>
      <w:marBottom w:val="0"/>
      <w:divBdr>
        <w:top w:val="none" w:sz="0" w:space="0" w:color="auto"/>
        <w:left w:val="none" w:sz="0" w:space="0" w:color="auto"/>
        <w:bottom w:val="none" w:sz="0" w:space="0" w:color="auto"/>
        <w:right w:val="none" w:sz="0" w:space="0" w:color="auto"/>
      </w:divBdr>
      <w:divsChild>
        <w:div w:id="6181875">
          <w:marLeft w:val="446"/>
          <w:marRight w:val="0"/>
          <w:marTop w:val="0"/>
          <w:marBottom w:val="0"/>
          <w:divBdr>
            <w:top w:val="none" w:sz="0" w:space="0" w:color="auto"/>
            <w:left w:val="none" w:sz="0" w:space="0" w:color="auto"/>
            <w:bottom w:val="none" w:sz="0" w:space="0" w:color="auto"/>
            <w:right w:val="none" w:sz="0" w:space="0" w:color="auto"/>
          </w:divBdr>
        </w:div>
        <w:div w:id="778182296">
          <w:marLeft w:val="446"/>
          <w:marRight w:val="0"/>
          <w:marTop w:val="0"/>
          <w:marBottom w:val="0"/>
          <w:divBdr>
            <w:top w:val="none" w:sz="0" w:space="0" w:color="auto"/>
            <w:left w:val="none" w:sz="0" w:space="0" w:color="auto"/>
            <w:bottom w:val="none" w:sz="0" w:space="0" w:color="auto"/>
            <w:right w:val="none" w:sz="0" w:space="0" w:color="auto"/>
          </w:divBdr>
        </w:div>
        <w:div w:id="1288702579">
          <w:marLeft w:val="446"/>
          <w:marRight w:val="0"/>
          <w:marTop w:val="0"/>
          <w:marBottom w:val="0"/>
          <w:divBdr>
            <w:top w:val="none" w:sz="0" w:space="0" w:color="auto"/>
            <w:left w:val="none" w:sz="0" w:space="0" w:color="auto"/>
            <w:bottom w:val="none" w:sz="0" w:space="0" w:color="auto"/>
            <w:right w:val="none" w:sz="0" w:space="0" w:color="auto"/>
          </w:divBdr>
        </w:div>
        <w:div w:id="1313176294">
          <w:marLeft w:val="446"/>
          <w:marRight w:val="0"/>
          <w:marTop w:val="0"/>
          <w:marBottom w:val="0"/>
          <w:divBdr>
            <w:top w:val="none" w:sz="0" w:space="0" w:color="auto"/>
            <w:left w:val="none" w:sz="0" w:space="0" w:color="auto"/>
            <w:bottom w:val="none" w:sz="0" w:space="0" w:color="auto"/>
            <w:right w:val="none" w:sz="0" w:space="0" w:color="auto"/>
          </w:divBdr>
        </w:div>
        <w:div w:id="1600331681">
          <w:marLeft w:val="446"/>
          <w:marRight w:val="0"/>
          <w:marTop w:val="0"/>
          <w:marBottom w:val="0"/>
          <w:divBdr>
            <w:top w:val="none" w:sz="0" w:space="0" w:color="auto"/>
            <w:left w:val="none" w:sz="0" w:space="0" w:color="auto"/>
            <w:bottom w:val="none" w:sz="0" w:space="0" w:color="auto"/>
            <w:right w:val="none" w:sz="0" w:space="0" w:color="auto"/>
          </w:divBdr>
        </w:div>
        <w:div w:id="1612710189">
          <w:marLeft w:val="446"/>
          <w:marRight w:val="0"/>
          <w:marTop w:val="0"/>
          <w:marBottom w:val="0"/>
          <w:divBdr>
            <w:top w:val="none" w:sz="0" w:space="0" w:color="auto"/>
            <w:left w:val="none" w:sz="0" w:space="0" w:color="auto"/>
            <w:bottom w:val="none" w:sz="0" w:space="0" w:color="auto"/>
            <w:right w:val="none" w:sz="0" w:space="0" w:color="auto"/>
          </w:divBdr>
        </w:div>
      </w:divsChild>
    </w:div>
    <w:div w:id="1464035727">
      <w:bodyDiv w:val="1"/>
      <w:marLeft w:val="0"/>
      <w:marRight w:val="0"/>
      <w:marTop w:val="0"/>
      <w:marBottom w:val="0"/>
      <w:divBdr>
        <w:top w:val="none" w:sz="0" w:space="0" w:color="auto"/>
        <w:left w:val="none" w:sz="0" w:space="0" w:color="auto"/>
        <w:bottom w:val="none" w:sz="0" w:space="0" w:color="auto"/>
        <w:right w:val="none" w:sz="0" w:space="0" w:color="auto"/>
      </w:divBdr>
      <w:divsChild>
        <w:div w:id="296767368">
          <w:marLeft w:val="806"/>
          <w:marRight w:val="0"/>
          <w:marTop w:val="0"/>
          <w:marBottom w:val="0"/>
          <w:divBdr>
            <w:top w:val="none" w:sz="0" w:space="0" w:color="auto"/>
            <w:left w:val="none" w:sz="0" w:space="0" w:color="auto"/>
            <w:bottom w:val="none" w:sz="0" w:space="0" w:color="auto"/>
            <w:right w:val="none" w:sz="0" w:space="0" w:color="auto"/>
          </w:divBdr>
        </w:div>
        <w:div w:id="612439320">
          <w:marLeft w:val="806"/>
          <w:marRight w:val="0"/>
          <w:marTop w:val="0"/>
          <w:marBottom w:val="0"/>
          <w:divBdr>
            <w:top w:val="none" w:sz="0" w:space="0" w:color="auto"/>
            <w:left w:val="none" w:sz="0" w:space="0" w:color="auto"/>
            <w:bottom w:val="none" w:sz="0" w:space="0" w:color="auto"/>
            <w:right w:val="none" w:sz="0" w:space="0" w:color="auto"/>
          </w:divBdr>
        </w:div>
        <w:div w:id="988901033">
          <w:marLeft w:val="806"/>
          <w:marRight w:val="0"/>
          <w:marTop w:val="0"/>
          <w:marBottom w:val="0"/>
          <w:divBdr>
            <w:top w:val="none" w:sz="0" w:space="0" w:color="auto"/>
            <w:left w:val="none" w:sz="0" w:space="0" w:color="auto"/>
            <w:bottom w:val="none" w:sz="0" w:space="0" w:color="auto"/>
            <w:right w:val="none" w:sz="0" w:space="0" w:color="auto"/>
          </w:divBdr>
        </w:div>
        <w:div w:id="2140604063">
          <w:marLeft w:val="806"/>
          <w:marRight w:val="0"/>
          <w:marTop w:val="0"/>
          <w:marBottom w:val="0"/>
          <w:divBdr>
            <w:top w:val="none" w:sz="0" w:space="0" w:color="auto"/>
            <w:left w:val="none" w:sz="0" w:space="0" w:color="auto"/>
            <w:bottom w:val="none" w:sz="0" w:space="0" w:color="auto"/>
            <w:right w:val="none" w:sz="0" w:space="0" w:color="auto"/>
          </w:divBdr>
        </w:div>
      </w:divsChild>
    </w:div>
    <w:div w:id="1466125226">
      <w:bodyDiv w:val="1"/>
      <w:marLeft w:val="0"/>
      <w:marRight w:val="0"/>
      <w:marTop w:val="0"/>
      <w:marBottom w:val="0"/>
      <w:divBdr>
        <w:top w:val="none" w:sz="0" w:space="0" w:color="auto"/>
        <w:left w:val="none" w:sz="0" w:space="0" w:color="auto"/>
        <w:bottom w:val="none" w:sz="0" w:space="0" w:color="auto"/>
        <w:right w:val="none" w:sz="0" w:space="0" w:color="auto"/>
      </w:divBdr>
    </w:div>
    <w:div w:id="1476337036">
      <w:bodyDiv w:val="1"/>
      <w:marLeft w:val="0"/>
      <w:marRight w:val="0"/>
      <w:marTop w:val="0"/>
      <w:marBottom w:val="0"/>
      <w:divBdr>
        <w:top w:val="none" w:sz="0" w:space="0" w:color="auto"/>
        <w:left w:val="none" w:sz="0" w:space="0" w:color="auto"/>
        <w:bottom w:val="none" w:sz="0" w:space="0" w:color="auto"/>
        <w:right w:val="none" w:sz="0" w:space="0" w:color="auto"/>
      </w:divBdr>
      <w:divsChild>
        <w:div w:id="446975074">
          <w:marLeft w:val="806"/>
          <w:marRight w:val="0"/>
          <w:marTop w:val="0"/>
          <w:marBottom w:val="0"/>
          <w:divBdr>
            <w:top w:val="none" w:sz="0" w:space="0" w:color="auto"/>
            <w:left w:val="none" w:sz="0" w:space="0" w:color="auto"/>
            <w:bottom w:val="none" w:sz="0" w:space="0" w:color="auto"/>
            <w:right w:val="none" w:sz="0" w:space="0" w:color="auto"/>
          </w:divBdr>
        </w:div>
        <w:div w:id="1238899787">
          <w:marLeft w:val="806"/>
          <w:marRight w:val="0"/>
          <w:marTop w:val="0"/>
          <w:marBottom w:val="0"/>
          <w:divBdr>
            <w:top w:val="none" w:sz="0" w:space="0" w:color="auto"/>
            <w:left w:val="none" w:sz="0" w:space="0" w:color="auto"/>
            <w:bottom w:val="none" w:sz="0" w:space="0" w:color="auto"/>
            <w:right w:val="none" w:sz="0" w:space="0" w:color="auto"/>
          </w:divBdr>
        </w:div>
        <w:div w:id="1834834032">
          <w:marLeft w:val="806"/>
          <w:marRight w:val="0"/>
          <w:marTop w:val="0"/>
          <w:marBottom w:val="0"/>
          <w:divBdr>
            <w:top w:val="none" w:sz="0" w:space="0" w:color="auto"/>
            <w:left w:val="none" w:sz="0" w:space="0" w:color="auto"/>
            <w:bottom w:val="none" w:sz="0" w:space="0" w:color="auto"/>
            <w:right w:val="none" w:sz="0" w:space="0" w:color="auto"/>
          </w:divBdr>
        </w:div>
      </w:divsChild>
    </w:div>
    <w:div w:id="1481194688">
      <w:bodyDiv w:val="1"/>
      <w:marLeft w:val="0"/>
      <w:marRight w:val="0"/>
      <w:marTop w:val="0"/>
      <w:marBottom w:val="0"/>
      <w:divBdr>
        <w:top w:val="none" w:sz="0" w:space="0" w:color="auto"/>
        <w:left w:val="none" w:sz="0" w:space="0" w:color="auto"/>
        <w:bottom w:val="none" w:sz="0" w:space="0" w:color="auto"/>
        <w:right w:val="none" w:sz="0" w:space="0" w:color="auto"/>
      </w:divBdr>
    </w:div>
    <w:div w:id="1505825592">
      <w:bodyDiv w:val="1"/>
      <w:marLeft w:val="0"/>
      <w:marRight w:val="0"/>
      <w:marTop w:val="0"/>
      <w:marBottom w:val="0"/>
      <w:divBdr>
        <w:top w:val="none" w:sz="0" w:space="0" w:color="auto"/>
        <w:left w:val="none" w:sz="0" w:space="0" w:color="auto"/>
        <w:bottom w:val="none" w:sz="0" w:space="0" w:color="auto"/>
        <w:right w:val="none" w:sz="0" w:space="0" w:color="auto"/>
      </w:divBdr>
      <w:divsChild>
        <w:div w:id="378750555">
          <w:marLeft w:val="720"/>
          <w:marRight w:val="0"/>
          <w:marTop w:val="0"/>
          <w:marBottom w:val="0"/>
          <w:divBdr>
            <w:top w:val="none" w:sz="0" w:space="0" w:color="auto"/>
            <w:left w:val="none" w:sz="0" w:space="0" w:color="auto"/>
            <w:bottom w:val="none" w:sz="0" w:space="0" w:color="auto"/>
            <w:right w:val="none" w:sz="0" w:space="0" w:color="auto"/>
          </w:divBdr>
        </w:div>
        <w:div w:id="1466124345">
          <w:marLeft w:val="720"/>
          <w:marRight w:val="0"/>
          <w:marTop w:val="0"/>
          <w:marBottom w:val="0"/>
          <w:divBdr>
            <w:top w:val="none" w:sz="0" w:space="0" w:color="auto"/>
            <w:left w:val="none" w:sz="0" w:space="0" w:color="auto"/>
            <w:bottom w:val="none" w:sz="0" w:space="0" w:color="auto"/>
            <w:right w:val="none" w:sz="0" w:space="0" w:color="auto"/>
          </w:divBdr>
        </w:div>
        <w:div w:id="2032873978">
          <w:marLeft w:val="720"/>
          <w:marRight w:val="0"/>
          <w:marTop w:val="0"/>
          <w:marBottom w:val="0"/>
          <w:divBdr>
            <w:top w:val="none" w:sz="0" w:space="0" w:color="auto"/>
            <w:left w:val="none" w:sz="0" w:space="0" w:color="auto"/>
            <w:bottom w:val="none" w:sz="0" w:space="0" w:color="auto"/>
            <w:right w:val="none" w:sz="0" w:space="0" w:color="auto"/>
          </w:divBdr>
        </w:div>
      </w:divsChild>
    </w:div>
    <w:div w:id="1506046208">
      <w:bodyDiv w:val="1"/>
      <w:marLeft w:val="0"/>
      <w:marRight w:val="0"/>
      <w:marTop w:val="0"/>
      <w:marBottom w:val="0"/>
      <w:divBdr>
        <w:top w:val="none" w:sz="0" w:space="0" w:color="auto"/>
        <w:left w:val="none" w:sz="0" w:space="0" w:color="auto"/>
        <w:bottom w:val="none" w:sz="0" w:space="0" w:color="auto"/>
        <w:right w:val="none" w:sz="0" w:space="0" w:color="auto"/>
      </w:divBdr>
      <w:divsChild>
        <w:div w:id="3214796">
          <w:marLeft w:val="720"/>
          <w:marRight w:val="0"/>
          <w:marTop w:val="0"/>
          <w:marBottom w:val="0"/>
          <w:divBdr>
            <w:top w:val="none" w:sz="0" w:space="0" w:color="auto"/>
            <w:left w:val="none" w:sz="0" w:space="0" w:color="auto"/>
            <w:bottom w:val="none" w:sz="0" w:space="0" w:color="auto"/>
            <w:right w:val="none" w:sz="0" w:space="0" w:color="auto"/>
          </w:divBdr>
        </w:div>
        <w:div w:id="62653230">
          <w:marLeft w:val="720"/>
          <w:marRight w:val="0"/>
          <w:marTop w:val="0"/>
          <w:marBottom w:val="0"/>
          <w:divBdr>
            <w:top w:val="none" w:sz="0" w:space="0" w:color="auto"/>
            <w:left w:val="none" w:sz="0" w:space="0" w:color="auto"/>
            <w:bottom w:val="none" w:sz="0" w:space="0" w:color="auto"/>
            <w:right w:val="none" w:sz="0" w:space="0" w:color="auto"/>
          </w:divBdr>
        </w:div>
        <w:div w:id="789713876">
          <w:marLeft w:val="720"/>
          <w:marRight w:val="0"/>
          <w:marTop w:val="0"/>
          <w:marBottom w:val="0"/>
          <w:divBdr>
            <w:top w:val="none" w:sz="0" w:space="0" w:color="auto"/>
            <w:left w:val="none" w:sz="0" w:space="0" w:color="auto"/>
            <w:bottom w:val="none" w:sz="0" w:space="0" w:color="auto"/>
            <w:right w:val="none" w:sz="0" w:space="0" w:color="auto"/>
          </w:divBdr>
        </w:div>
      </w:divsChild>
    </w:div>
    <w:div w:id="1584802364">
      <w:bodyDiv w:val="1"/>
      <w:marLeft w:val="0"/>
      <w:marRight w:val="0"/>
      <w:marTop w:val="0"/>
      <w:marBottom w:val="0"/>
      <w:divBdr>
        <w:top w:val="none" w:sz="0" w:space="0" w:color="auto"/>
        <w:left w:val="none" w:sz="0" w:space="0" w:color="auto"/>
        <w:bottom w:val="none" w:sz="0" w:space="0" w:color="auto"/>
        <w:right w:val="none" w:sz="0" w:space="0" w:color="auto"/>
      </w:divBdr>
    </w:div>
    <w:div w:id="1605922253">
      <w:bodyDiv w:val="1"/>
      <w:marLeft w:val="0"/>
      <w:marRight w:val="0"/>
      <w:marTop w:val="0"/>
      <w:marBottom w:val="0"/>
      <w:divBdr>
        <w:top w:val="none" w:sz="0" w:space="0" w:color="auto"/>
        <w:left w:val="none" w:sz="0" w:space="0" w:color="auto"/>
        <w:bottom w:val="none" w:sz="0" w:space="0" w:color="auto"/>
        <w:right w:val="none" w:sz="0" w:space="0" w:color="auto"/>
      </w:divBdr>
      <w:divsChild>
        <w:div w:id="117334820">
          <w:marLeft w:val="547"/>
          <w:marRight w:val="0"/>
          <w:marTop w:val="0"/>
          <w:marBottom w:val="0"/>
          <w:divBdr>
            <w:top w:val="none" w:sz="0" w:space="0" w:color="auto"/>
            <w:left w:val="none" w:sz="0" w:space="0" w:color="auto"/>
            <w:bottom w:val="none" w:sz="0" w:space="0" w:color="auto"/>
            <w:right w:val="none" w:sz="0" w:space="0" w:color="auto"/>
          </w:divBdr>
        </w:div>
        <w:div w:id="826212575">
          <w:marLeft w:val="547"/>
          <w:marRight w:val="0"/>
          <w:marTop w:val="0"/>
          <w:marBottom w:val="0"/>
          <w:divBdr>
            <w:top w:val="none" w:sz="0" w:space="0" w:color="auto"/>
            <w:left w:val="none" w:sz="0" w:space="0" w:color="auto"/>
            <w:bottom w:val="none" w:sz="0" w:space="0" w:color="auto"/>
            <w:right w:val="none" w:sz="0" w:space="0" w:color="auto"/>
          </w:divBdr>
        </w:div>
        <w:div w:id="1084960057">
          <w:marLeft w:val="547"/>
          <w:marRight w:val="0"/>
          <w:marTop w:val="0"/>
          <w:marBottom w:val="0"/>
          <w:divBdr>
            <w:top w:val="none" w:sz="0" w:space="0" w:color="auto"/>
            <w:left w:val="none" w:sz="0" w:space="0" w:color="auto"/>
            <w:bottom w:val="none" w:sz="0" w:space="0" w:color="auto"/>
            <w:right w:val="none" w:sz="0" w:space="0" w:color="auto"/>
          </w:divBdr>
        </w:div>
        <w:div w:id="1173955181">
          <w:marLeft w:val="547"/>
          <w:marRight w:val="0"/>
          <w:marTop w:val="0"/>
          <w:marBottom w:val="0"/>
          <w:divBdr>
            <w:top w:val="none" w:sz="0" w:space="0" w:color="auto"/>
            <w:left w:val="none" w:sz="0" w:space="0" w:color="auto"/>
            <w:bottom w:val="none" w:sz="0" w:space="0" w:color="auto"/>
            <w:right w:val="none" w:sz="0" w:space="0" w:color="auto"/>
          </w:divBdr>
        </w:div>
      </w:divsChild>
    </w:div>
    <w:div w:id="1634096591">
      <w:bodyDiv w:val="1"/>
      <w:marLeft w:val="0"/>
      <w:marRight w:val="0"/>
      <w:marTop w:val="0"/>
      <w:marBottom w:val="0"/>
      <w:divBdr>
        <w:top w:val="none" w:sz="0" w:space="0" w:color="auto"/>
        <w:left w:val="none" w:sz="0" w:space="0" w:color="auto"/>
        <w:bottom w:val="none" w:sz="0" w:space="0" w:color="auto"/>
        <w:right w:val="none" w:sz="0" w:space="0" w:color="auto"/>
      </w:divBdr>
    </w:div>
    <w:div w:id="1637369216">
      <w:bodyDiv w:val="1"/>
      <w:marLeft w:val="0"/>
      <w:marRight w:val="0"/>
      <w:marTop w:val="0"/>
      <w:marBottom w:val="0"/>
      <w:divBdr>
        <w:top w:val="none" w:sz="0" w:space="0" w:color="auto"/>
        <w:left w:val="none" w:sz="0" w:space="0" w:color="auto"/>
        <w:bottom w:val="none" w:sz="0" w:space="0" w:color="auto"/>
        <w:right w:val="none" w:sz="0" w:space="0" w:color="auto"/>
      </w:divBdr>
    </w:div>
    <w:div w:id="1721132453">
      <w:bodyDiv w:val="1"/>
      <w:marLeft w:val="0"/>
      <w:marRight w:val="0"/>
      <w:marTop w:val="0"/>
      <w:marBottom w:val="0"/>
      <w:divBdr>
        <w:top w:val="none" w:sz="0" w:space="0" w:color="auto"/>
        <w:left w:val="none" w:sz="0" w:space="0" w:color="auto"/>
        <w:bottom w:val="none" w:sz="0" w:space="0" w:color="auto"/>
        <w:right w:val="none" w:sz="0" w:space="0" w:color="auto"/>
      </w:divBdr>
      <w:divsChild>
        <w:div w:id="802624609">
          <w:marLeft w:val="0"/>
          <w:marRight w:val="0"/>
          <w:marTop w:val="0"/>
          <w:marBottom w:val="0"/>
          <w:divBdr>
            <w:top w:val="none" w:sz="0" w:space="0" w:color="auto"/>
            <w:left w:val="none" w:sz="0" w:space="0" w:color="auto"/>
            <w:bottom w:val="none" w:sz="0" w:space="0" w:color="auto"/>
            <w:right w:val="none" w:sz="0" w:space="0" w:color="auto"/>
          </w:divBdr>
        </w:div>
        <w:div w:id="931594892">
          <w:marLeft w:val="0"/>
          <w:marRight w:val="0"/>
          <w:marTop w:val="0"/>
          <w:marBottom w:val="0"/>
          <w:divBdr>
            <w:top w:val="none" w:sz="0" w:space="0" w:color="auto"/>
            <w:left w:val="none" w:sz="0" w:space="0" w:color="auto"/>
            <w:bottom w:val="none" w:sz="0" w:space="0" w:color="auto"/>
            <w:right w:val="none" w:sz="0" w:space="0" w:color="auto"/>
          </w:divBdr>
        </w:div>
        <w:div w:id="1427266825">
          <w:marLeft w:val="0"/>
          <w:marRight w:val="0"/>
          <w:marTop w:val="0"/>
          <w:marBottom w:val="0"/>
          <w:divBdr>
            <w:top w:val="none" w:sz="0" w:space="0" w:color="auto"/>
            <w:left w:val="none" w:sz="0" w:space="0" w:color="auto"/>
            <w:bottom w:val="none" w:sz="0" w:space="0" w:color="auto"/>
            <w:right w:val="none" w:sz="0" w:space="0" w:color="auto"/>
          </w:divBdr>
        </w:div>
        <w:div w:id="1640111146">
          <w:marLeft w:val="0"/>
          <w:marRight w:val="0"/>
          <w:marTop w:val="0"/>
          <w:marBottom w:val="0"/>
          <w:divBdr>
            <w:top w:val="none" w:sz="0" w:space="0" w:color="auto"/>
            <w:left w:val="none" w:sz="0" w:space="0" w:color="auto"/>
            <w:bottom w:val="none" w:sz="0" w:space="0" w:color="auto"/>
            <w:right w:val="none" w:sz="0" w:space="0" w:color="auto"/>
          </w:divBdr>
        </w:div>
        <w:div w:id="2128885650">
          <w:marLeft w:val="0"/>
          <w:marRight w:val="0"/>
          <w:marTop w:val="0"/>
          <w:marBottom w:val="0"/>
          <w:divBdr>
            <w:top w:val="none" w:sz="0" w:space="0" w:color="auto"/>
            <w:left w:val="none" w:sz="0" w:space="0" w:color="auto"/>
            <w:bottom w:val="none" w:sz="0" w:space="0" w:color="auto"/>
            <w:right w:val="none" w:sz="0" w:space="0" w:color="auto"/>
          </w:divBdr>
        </w:div>
      </w:divsChild>
    </w:div>
    <w:div w:id="1734506310">
      <w:bodyDiv w:val="1"/>
      <w:marLeft w:val="0"/>
      <w:marRight w:val="0"/>
      <w:marTop w:val="0"/>
      <w:marBottom w:val="0"/>
      <w:divBdr>
        <w:top w:val="none" w:sz="0" w:space="0" w:color="auto"/>
        <w:left w:val="none" w:sz="0" w:space="0" w:color="auto"/>
        <w:bottom w:val="none" w:sz="0" w:space="0" w:color="auto"/>
        <w:right w:val="none" w:sz="0" w:space="0" w:color="auto"/>
      </w:divBdr>
      <w:divsChild>
        <w:div w:id="658583077">
          <w:marLeft w:val="547"/>
          <w:marRight w:val="0"/>
          <w:marTop w:val="0"/>
          <w:marBottom w:val="0"/>
          <w:divBdr>
            <w:top w:val="none" w:sz="0" w:space="0" w:color="auto"/>
            <w:left w:val="none" w:sz="0" w:space="0" w:color="auto"/>
            <w:bottom w:val="none" w:sz="0" w:space="0" w:color="auto"/>
            <w:right w:val="none" w:sz="0" w:space="0" w:color="auto"/>
          </w:divBdr>
        </w:div>
        <w:div w:id="676077305">
          <w:marLeft w:val="547"/>
          <w:marRight w:val="0"/>
          <w:marTop w:val="0"/>
          <w:marBottom w:val="0"/>
          <w:divBdr>
            <w:top w:val="none" w:sz="0" w:space="0" w:color="auto"/>
            <w:left w:val="none" w:sz="0" w:space="0" w:color="auto"/>
            <w:bottom w:val="none" w:sz="0" w:space="0" w:color="auto"/>
            <w:right w:val="none" w:sz="0" w:space="0" w:color="auto"/>
          </w:divBdr>
        </w:div>
        <w:div w:id="1212771531">
          <w:marLeft w:val="547"/>
          <w:marRight w:val="0"/>
          <w:marTop w:val="0"/>
          <w:marBottom w:val="0"/>
          <w:divBdr>
            <w:top w:val="none" w:sz="0" w:space="0" w:color="auto"/>
            <w:left w:val="none" w:sz="0" w:space="0" w:color="auto"/>
            <w:bottom w:val="none" w:sz="0" w:space="0" w:color="auto"/>
            <w:right w:val="none" w:sz="0" w:space="0" w:color="auto"/>
          </w:divBdr>
        </w:div>
      </w:divsChild>
    </w:div>
    <w:div w:id="1736121215">
      <w:bodyDiv w:val="1"/>
      <w:marLeft w:val="0"/>
      <w:marRight w:val="0"/>
      <w:marTop w:val="0"/>
      <w:marBottom w:val="0"/>
      <w:divBdr>
        <w:top w:val="none" w:sz="0" w:space="0" w:color="auto"/>
        <w:left w:val="none" w:sz="0" w:space="0" w:color="auto"/>
        <w:bottom w:val="none" w:sz="0" w:space="0" w:color="auto"/>
        <w:right w:val="none" w:sz="0" w:space="0" w:color="auto"/>
      </w:divBdr>
      <w:divsChild>
        <w:div w:id="853688724">
          <w:marLeft w:val="547"/>
          <w:marRight w:val="0"/>
          <w:marTop w:val="0"/>
          <w:marBottom w:val="0"/>
          <w:divBdr>
            <w:top w:val="none" w:sz="0" w:space="0" w:color="auto"/>
            <w:left w:val="none" w:sz="0" w:space="0" w:color="auto"/>
            <w:bottom w:val="none" w:sz="0" w:space="0" w:color="auto"/>
            <w:right w:val="none" w:sz="0" w:space="0" w:color="auto"/>
          </w:divBdr>
        </w:div>
      </w:divsChild>
    </w:div>
    <w:div w:id="1752116550">
      <w:bodyDiv w:val="1"/>
      <w:marLeft w:val="0"/>
      <w:marRight w:val="0"/>
      <w:marTop w:val="0"/>
      <w:marBottom w:val="0"/>
      <w:divBdr>
        <w:top w:val="none" w:sz="0" w:space="0" w:color="auto"/>
        <w:left w:val="none" w:sz="0" w:space="0" w:color="auto"/>
        <w:bottom w:val="none" w:sz="0" w:space="0" w:color="auto"/>
        <w:right w:val="none" w:sz="0" w:space="0" w:color="auto"/>
      </w:divBdr>
      <w:divsChild>
        <w:div w:id="397168425">
          <w:marLeft w:val="806"/>
          <w:marRight w:val="0"/>
          <w:marTop w:val="0"/>
          <w:marBottom w:val="0"/>
          <w:divBdr>
            <w:top w:val="none" w:sz="0" w:space="0" w:color="auto"/>
            <w:left w:val="none" w:sz="0" w:space="0" w:color="auto"/>
            <w:bottom w:val="none" w:sz="0" w:space="0" w:color="auto"/>
            <w:right w:val="none" w:sz="0" w:space="0" w:color="auto"/>
          </w:divBdr>
        </w:div>
        <w:div w:id="1304652865">
          <w:marLeft w:val="806"/>
          <w:marRight w:val="0"/>
          <w:marTop w:val="0"/>
          <w:marBottom w:val="0"/>
          <w:divBdr>
            <w:top w:val="none" w:sz="0" w:space="0" w:color="auto"/>
            <w:left w:val="none" w:sz="0" w:space="0" w:color="auto"/>
            <w:bottom w:val="none" w:sz="0" w:space="0" w:color="auto"/>
            <w:right w:val="none" w:sz="0" w:space="0" w:color="auto"/>
          </w:divBdr>
        </w:div>
        <w:div w:id="2127116076">
          <w:marLeft w:val="806"/>
          <w:marRight w:val="0"/>
          <w:marTop w:val="0"/>
          <w:marBottom w:val="0"/>
          <w:divBdr>
            <w:top w:val="none" w:sz="0" w:space="0" w:color="auto"/>
            <w:left w:val="none" w:sz="0" w:space="0" w:color="auto"/>
            <w:bottom w:val="none" w:sz="0" w:space="0" w:color="auto"/>
            <w:right w:val="none" w:sz="0" w:space="0" w:color="auto"/>
          </w:divBdr>
        </w:div>
      </w:divsChild>
    </w:div>
    <w:div w:id="1763914527">
      <w:bodyDiv w:val="1"/>
      <w:marLeft w:val="0"/>
      <w:marRight w:val="0"/>
      <w:marTop w:val="0"/>
      <w:marBottom w:val="0"/>
      <w:divBdr>
        <w:top w:val="none" w:sz="0" w:space="0" w:color="auto"/>
        <w:left w:val="none" w:sz="0" w:space="0" w:color="auto"/>
        <w:bottom w:val="none" w:sz="0" w:space="0" w:color="auto"/>
        <w:right w:val="none" w:sz="0" w:space="0" w:color="auto"/>
      </w:divBdr>
    </w:div>
    <w:div w:id="1771585020">
      <w:bodyDiv w:val="1"/>
      <w:marLeft w:val="0"/>
      <w:marRight w:val="0"/>
      <w:marTop w:val="0"/>
      <w:marBottom w:val="0"/>
      <w:divBdr>
        <w:top w:val="none" w:sz="0" w:space="0" w:color="auto"/>
        <w:left w:val="none" w:sz="0" w:space="0" w:color="auto"/>
        <w:bottom w:val="none" w:sz="0" w:space="0" w:color="auto"/>
        <w:right w:val="none" w:sz="0" w:space="0" w:color="auto"/>
      </w:divBdr>
      <w:divsChild>
        <w:div w:id="186143393">
          <w:marLeft w:val="547"/>
          <w:marRight w:val="0"/>
          <w:marTop w:val="0"/>
          <w:marBottom w:val="0"/>
          <w:divBdr>
            <w:top w:val="none" w:sz="0" w:space="0" w:color="auto"/>
            <w:left w:val="none" w:sz="0" w:space="0" w:color="auto"/>
            <w:bottom w:val="none" w:sz="0" w:space="0" w:color="auto"/>
            <w:right w:val="none" w:sz="0" w:space="0" w:color="auto"/>
          </w:divBdr>
        </w:div>
        <w:div w:id="599334510">
          <w:marLeft w:val="547"/>
          <w:marRight w:val="0"/>
          <w:marTop w:val="0"/>
          <w:marBottom w:val="0"/>
          <w:divBdr>
            <w:top w:val="none" w:sz="0" w:space="0" w:color="auto"/>
            <w:left w:val="none" w:sz="0" w:space="0" w:color="auto"/>
            <w:bottom w:val="none" w:sz="0" w:space="0" w:color="auto"/>
            <w:right w:val="none" w:sz="0" w:space="0" w:color="auto"/>
          </w:divBdr>
        </w:div>
        <w:div w:id="1434281196">
          <w:marLeft w:val="547"/>
          <w:marRight w:val="0"/>
          <w:marTop w:val="0"/>
          <w:marBottom w:val="0"/>
          <w:divBdr>
            <w:top w:val="none" w:sz="0" w:space="0" w:color="auto"/>
            <w:left w:val="none" w:sz="0" w:space="0" w:color="auto"/>
            <w:bottom w:val="none" w:sz="0" w:space="0" w:color="auto"/>
            <w:right w:val="none" w:sz="0" w:space="0" w:color="auto"/>
          </w:divBdr>
        </w:div>
      </w:divsChild>
    </w:div>
    <w:div w:id="1785928915">
      <w:bodyDiv w:val="1"/>
      <w:marLeft w:val="0"/>
      <w:marRight w:val="0"/>
      <w:marTop w:val="0"/>
      <w:marBottom w:val="0"/>
      <w:divBdr>
        <w:top w:val="none" w:sz="0" w:space="0" w:color="auto"/>
        <w:left w:val="none" w:sz="0" w:space="0" w:color="auto"/>
        <w:bottom w:val="none" w:sz="0" w:space="0" w:color="auto"/>
        <w:right w:val="none" w:sz="0" w:space="0" w:color="auto"/>
      </w:divBdr>
    </w:div>
    <w:div w:id="1806041577">
      <w:bodyDiv w:val="1"/>
      <w:marLeft w:val="0"/>
      <w:marRight w:val="0"/>
      <w:marTop w:val="0"/>
      <w:marBottom w:val="0"/>
      <w:divBdr>
        <w:top w:val="none" w:sz="0" w:space="0" w:color="auto"/>
        <w:left w:val="none" w:sz="0" w:space="0" w:color="auto"/>
        <w:bottom w:val="none" w:sz="0" w:space="0" w:color="auto"/>
        <w:right w:val="none" w:sz="0" w:space="0" w:color="auto"/>
      </w:divBdr>
      <w:divsChild>
        <w:div w:id="914240952">
          <w:marLeft w:val="446"/>
          <w:marRight w:val="0"/>
          <w:marTop w:val="0"/>
          <w:marBottom w:val="0"/>
          <w:divBdr>
            <w:top w:val="none" w:sz="0" w:space="0" w:color="auto"/>
            <w:left w:val="none" w:sz="0" w:space="0" w:color="auto"/>
            <w:bottom w:val="none" w:sz="0" w:space="0" w:color="auto"/>
            <w:right w:val="none" w:sz="0" w:space="0" w:color="auto"/>
          </w:divBdr>
        </w:div>
      </w:divsChild>
    </w:div>
    <w:div w:id="1813019595">
      <w:bodyDiv w:val="1"/>
      <w:marLeft w:val="0"/>
      <w:marRight w:val="0"/>
      <w:marTop w:val="0"/>
      <w:marBottom w:val="0"/>
      <w:divBdr>
        <w:top w:val="none" w:sz="0" w:space="0" w:color="auto"/>
        <w:left w:val="none" w:sz="0" w:space="0" w:color="auto"/>
        <w:bottom w:val="none" w:sz="0" w:space="0" w:color="auto"/>
        <w:right w:val="none" w:sz="0" w:space="0" w:color="auto"/>
      </w:divBdr>
    </w:div>
    <w:div w:id="1871645995">
      <w:bodyDiv w:val="1"/>
      <w:marLeft w:val="0"/>
      <w:marRight w:val="0"/>
      <w:marTop w:val="0"/>
      <w:marBottom w:val="0"/>
      <w:divBdr>
        <w:top w:val="none" w:sz="0" w:space="0" w:color="auto"/>
        <w:left w:val="none" w:sz="0" w:space="0" w:color="auto"/>
        <w:bottom w:val="none" w:sz="0" w:space="0" w:color="auto"/>
        <w:right w:val="none" w:sz="0" w:space="0" w:color="auto"/>
      </w:divBdr>
    </w:div>
    <w:div w:id="1879076934">
      <w:bodyDiv w:val="1"/>
      <w:marLeft w:val="0"/>
      <w:marRight w:val="0"/>
      <w:marTop w:val="0"/>
      <w:marBottom w:val="0"/>
      <w:divBdr>
        <w:top w:val="none" w:sz="0" w:space="0" w:color="auto"/>
        <w:left w:val="none" w:sz="0" w:space="0" w:color="auto"/>
        <w:bottom w:val="none" w:sz="0" w:space="0" w:color="auto"/>
        <w:right w:val="none" w:sz="0" w:space="0" w:color="auto"/>
      </w:divBdr>
      <w:divsChild>
        <w:div w:id="812525343">
          <w:marLeft w:val="547"/>
          <w:marRight w:val="0"/>
          <w:marTop w:val="0"/>
          <w:marBottom w:val="0"/>
          <w:divBdr>
            <w:top w:val="none" w:sz="0" w:space="0" w:color="auto"/>
            <w:left w:val="none" w:sz="0" w:space="0" w:color="auto"/>
            <w:bottom w:val="none" w:sz="0" w:space="0" w:color="auto"/>
            <w:right w:val="none" w:sz="0" w:space="0" w:color="auto"/>
          </w:divBdr>
        </w:div>
        <w:div w:id="1432508372">
          <w:marLeft w:val="547"/>
          <w:marRight w:val="0"/>
          <w:marTop w:val="0"/>
          <w:marBottom w:val="0"/>
          <w:divBdr>
            <w:top w:val="none" w:sz="0" w:space="0" w:color="auto"/>
            <w:left w:val="none" w:sz="0" w:space="0" w:color="auto"/>
            <w:bottom w:val="none" w:sz="0" w:space="0" w:color="auto"/>
            <w:right w:val="none" w:sz="0" w:space="0" w:color="auto"/>
          </w:divBdr>
        </w:div>
      </w:divsChild>
    </w:div>
    <w:div w:id="1925530289">
      <w:bodyDiv w:val="1"/>
      <w:marLeft w:val="0"/>
      <w:marRight w:val="0"/>
      <w:marTop w:val="0"/>
      <w:marBottom w:val="0"/>
      <w:divBdr>
        <w:top w:val="none" w:sz="0" w:space="0" w:color="auto"/>
        <w:left w:val="none" w:sz="0" w:space="0" w:color="auto"/>
        <w:bottom w:val="none" w:sz="0" w:space="0" w:color="auto"/>
        <w:right w:val="none" w:sz="0" w:space="0" w:color="auto"/>
      </w:divBdr>
      <w:divsChild>
        <w:div w:id="1059665602">
          <w:marLeft w:val="1526"/>
          <w:marRight w:val="0"/>
          <w:marTop w:val="0"/>
          <w:marBottom w:val="0"/>
          <w:divBdr>
            <w:top w:val="none" w:sz="0" w:space="0" w:color="auto"/>
            <w:left w:val="none" w:sz="0" w:space="0" w:color="auto"/>
            <w:bottom w:val="none" w:sz="0" w:space="0" w:color="auto"/>
            <w:right w:val="none" w:sz="0" w:space="0" w:color="auto"/>
          </w:divBdr>
        </w:div>
        <w:div w:id="1744251472">
          <w:marLeft w:val="806"/>
          <w:marRight w:val="0"/>
          <w:marTop w:val="0"/>
          <w:marBottom w:val="0"/>
          <w:divBdr>
            <w:top w:val="none" w:sz="0" w:space="0" w:color="auto"/>
            <w:left w:val="none" w:sz="0" w:space="0" w:color="auto"/>
            <w:bottom w:val="none" w:sz="0" w:space="0" w:color="auto"/>
            <w:right w:val="none" w:sz="0" w:space="0" w:color="auto"/>
          </w:divBdr>
        </w:div>
        <w:div w:id="1913929342">
          <w:marLeft w:val="1526"/>
          <w:marRight w:val="0"/>
          <w:marTop w:val="0"/>
          <w:marBottom w:val="0"/>
          <w:divBdr>
            <w:top w:val="none" w:sz="0" w:space="0" w:color="auto"/>
            <w:left w:val="none" w:sz="0" w:space="0" w:color="auto"/>
            <w:bottom w:val="none" w:sz="0" w:space="0" w:color="auto"/>
            <w:right w:val="none" w:sz="0" w:space="0" w:color="auto"/>
          </w:divBdr>
        </w:div>
        <w:div w:id="2029141259">
          <w:marLeft w:val="1526"/>
          <w:marRight w:val="0"/>
          <w:marTop w:val="0"/>
          <w:marBottom w:val="0"/>
          <w:divBdr>
            <w:top w:val="none" w:sz="0" w:space="0" w:color="auto"/>
            <w:left w:val="none" w:sz="0" w:space="0" w:color="auto"/>
            <w:bottom w:val="none" w:sz="0" w:space="0" w:color="auto"/>
            <w:right w:val="none" w:sz="0" w:space="0" w:color="auto"/>
          </w:divBdr>
        </w:div>
      </w:divsChild>
    </w:div>
    <w:div w:id="1949269521">
      <w:bodyDiv w:val="1"/>
      <w:marLeft w:val="0"/>
      <w:marRight w:val="0"/>
      <w:marTop w:val="0"/>
      <w:marBottom w:val="0"/>
      <w:divBdr>
        <w:top w:val="none" w:sz="0" w:space="0" w:color="auto"/>
        <w:left w:val="none" w:sz="0" w:space="0" w:color="auto"/>
        <w:bottom w:val="none" w:sz="0" w:space="0" w:color="auto"/>
        <w:right w:val="none" w:sz="0" w:space="0" w:color="auto"/>
      </w:divBdr>
      <w:divsChild>
        <w:div w:id="1872692868">
          <w:marLeft w:val="547"/>
          <w:marRight w:val="0"/>
          <w:marTop w:val="0"/>
          <w:marBottom w:val="0"/>
          <w:divBdr>
            <w:top w:val="none" w:sz="0" w:space="0" w:color="auto"/>
            <w:left w:val="none" w:sz="0" w:space="0" w:color="auto"/>
            <w:bottom w:val="none" w:sz="0" w:space="0" w:color="auto"/>
            <w:right w:val="none" w:sz="0" w:space="0" w:color="auto"/>
          </w:divBdr>
        </w:div>
      </w:divsChild>
    </w:div>
    <w:div w:id="1955670947">
      <w:bodyDiv w:val="1"/>
      <w:marLeft w:val="0"/>
      <w:marRight w:val="0"/>
      <w:marTop w:val="0"/>
      <w:marBottom w:val="0"/>
      <w:divBdr>
        <w:top w:val="none" w:sz="0" w:space="0" w:color="auto"/>
        <w:left w:val="none" w:sz="0" w:space="0" w:color="auto"/>
        <w:bottom w:val="none" w:sz="0" w:space="0" w:color="auto"/>
        <w:right w:val="none" w:sz="0" w:space="0" w:color="auto"/>
      </w:divBdr>
    </w:div>
    <w:div w:id="2007242776">
      <w:bodyDiv w:val="1"/>
      <w:marLeft w:val="0"/>
      <w:marRight w:val="0"/>
      <w:marTop w:val="0"/>
      <w:marBottom w:val="0"/>
      <w:divBdr>
        <w:top w:val="none" w:sz="0" w:space="0" w:color="auto"/>
        <w:left w:val="none" w:sz="0" w:space="0" w:color="auto"/>
        <w:bottom w:val="none" w:sz="0" w:space="0" w:color="auto"/>
        <w:right w:val="none" w:sz="0" w:space="0" w:color="auto"/>
      </w:divBdr>
    </w:div>
    <w:div w:id="2009015246">
      <w:bodyDiv w:val="1"/>
      <w:marLeft w:val="0"/>
      <w:marRight w:val="0"/>
      <w:marTop w:val="0"/>
      <w:marBottom w:val="0"/>
      <w:divBdr>
        <w:top w:val="none" w:sz="0" w:space="0" w:color="auto"/>
        <w:left w:val="none" w:sz="0" w:space="0" w:color="auto"/>
        <w:bottom w:val="none" w:sz="0" w:space="0" w:color="auto"/>
        <w:right w:val="none" w:sz="0" w:space="0" w:color="auto"/>
      </w:divBdr>
    </w:div>
    <w:div w:id="2023431094">
      <w:bodyDiv w:val="1"/>
      <w:marLeft w:val="0"/>
      <w:marRight w:val="0"/>
      <w:marTop w:val="0"/>
      <w:marBottom w:val="0"/>
      <w:divBdr>
        <w:top w:val="none" w:sz="0" w:space="0" w:color="auto"/>
        <w:left w:val="none" w:sz="0" w:space="0" w:color="auto"/>
        <w:bottom w:val="none" w:sz="0" w:space="0" w:color="auto"/>
        <w:right w:val="none" w:sz="0" w:space="0" w:color="auto"/>
      </w:divBdr>
      <w:divsChild>
        <w:div w:id="491676170">
          <w:marLeft w:val="806"/>
          <w:marRight w:val="0"/>
          <w:marTop w:val="0"/>
          <w:marBottom w:val="0"/>
          <w:divBdr>
            <w:top w:val="none" w:sz="0" w:space="0" w:color="auto"/>
            <w:left w:val="none" w:sz="0" w:space="0" w:color="auto"/>
            <w:bottom w:val="none" w:sz="0" w:space="0" w:color="auto"/>
            <w:right w:val="none" w:sz="0" w:space="0" w:color="auto"/>
          </w:divBdr>
        </w:div>
        <w:div w:id="1281036322">
          <w:marLeft w:val="806"/>
          <w:marRight w:val="0"/>
          <w:marTop w:val="0"/>
          <w:marBottom w:val="0"/>
          <w:divBdr>
            <w:top w:val="none" w:sz="0" w:space="0" w:color="auto"/>
            <w:left w:val="none" w:sz="0" w:space="0" w:color="auto"/>
            <w:bottom w:val="none" w:sz="0" w:space="0" w:color="auto"/>
            <w:right w:val="none" w:sz="0" w:space="0" w:color="auto"/>
          </w:divBdr>
        </w:div>
        <w:div w:id="1554349990">
          <w:marLeft w:val="806"/>
          <w:marRight w:val="0"/>
          <w:marTop w:val="0"/>
          <w:marBottom w:val="0"/>
          <w:divBdr>
            <w:top w:val="none" w:sz="0" w:space="0" w:color="auto"/>
            <w:left w:val="none" w:sz="0" w:space="0" w:color="auto"/>
            <w:bottom w:val="none" w:sz="0" w:space="0" w:color="auto"/>
            <w:right w:val="none" w:sz="0" w:space="0" w:color="auto"/>
          </w:divBdr>
        </w:div>
      </w:divsChild>
    </w:div>
    <w:div w:id="2024432389">
      <w:bodyDiv w:val="1"/>
      <w:marLeft w:val="0"/>
      <w:marRight w:val="0"/>
      <w:marTop w:val="0"/>
      <w:marBottom w:val="0"/>
      <w:divBdr>
        <w:top w:val="none" w:sz="0" w:space="0" w:color="auto"/>
        <w:left w:val="none" w:sz="0" w:space="0" w:color="auto"/>
        <w:bottom w:val="none" w:sz="0" w:space="0" w:color="auto"/>
        <w:right w:val="none" w:sz="0" w:space="0" w:color="auto"/>
      </w:divBdr>
      <w:divsChild>
        <w:div w:id="952706743">
          <w:marLeft w:val="1526"/>
          <w:marRight w:val="0"/>
          <w:marTop w:val="0"/>
          <w:marBottom w:val="0"/>
          <w:divBdr>
            <w:top w:val="none" w:sz="0" w:space="0" w:color="auto"/>
            <w:left w:val="none" w:sz="0" w:space="0" w:color="auto"/>
            <w:bottom w:val="none" w:sz="0" w:space="0" w:color="auto"/>
            <w:right w:val="none" w:sz="0" w:space="0" w:color="auto"/>
          </w:divBdr>
        </w:div>
        <w:div w:id="1847205563">
          <w:marLeft w:val="806"/>
          <w:marRight w:val="0"/>
          <w:marTop w:val="0"/>
          <w:marBottom w:val="0"/>
          <w:divBdr>
            <w:top w:val="none" w:sz="0" w:space="0" w:color="auto"/>
            <w:left w:val="none" w:sz="0" w:space="0" w:color="auto"/>
            <w:bottom w:val="none" w:sz="0" w:space="0" w:color="auto"/>
            <w:right w:val="none" w:sz="0" w:space="0" w:color="auto"/>
          </w:divBdr>
        </w:div>
        <w:div w:id="1887335575">
          <w:marLeft w:val="1526"/>
          <w:marRight w:val="0"/>
          <w:marTop w:val="0"/>
          <w:marBottom w:val="0"/>
          <w:divBdr>
            <w:top w:val="none" w:sz="0" w:space="0" w:color="auto"/>
            <w:left w:val="none" w:sz="0" w:space="0" w:color="auto"/>
            <w:bottom w:val="none" w:sz="0" w:space="0" w:color="auto"/>
            <w:right w:val="none" w:sz="0" w:space="0" w:color="auto"/>
          </w:divBdr>
        </w:div>
        <w:div w:id="2054383543">
          <w:marLeft w:val="1526"/>
          <w:marRight w:val="0"/>
          <w:marTop w:val="0"/>
          <w:marBottom w:val="0"/>
          <w:divBdr>
            <w:top w:val="none" w:sz="0" w:space="0" w:color="auto"/>
            <w:left w:val="none" w:sz="0" w:space="0" w:color="auto"/>
            <w:bottom w:val="none" w:sz="0" w:space="0" w:color="auto"/>
            <w:right w:val="none" w:sz="0" w:space="0" w:color="auto"/>
          </w:divBdr>
        </w:div>
      </w:divsChild>
    </w:div>
    <w:div w:id="2033264996">
      <w:bodyDiv w:val="1"/>
      <w:marLeft w:val="0"/>
      <w:marRight w:val="0"/>
      <w:marTop w:val="0"/>
      <w:marBottom w:val="0"/>
      <w:divBdr>
        <w:top w:val="none" w:sz="0" w:space="0" w:color="auto"/>
        <w:left w:val="none" w:sz="0" w:space="0" w:color="auto"/>
        <w:bottom w:val="none" w:sz="0" w:space="0" w:color="auto"/>
        <w:right w:val="none" w:sz="0" w:space="0" w:color="auto"/>
      </w:divBdr>
      <w:divsChild>
        <w:div w:id="1293318559">
          <w:marLeft w:val="907"/>
          <w:marRight w:val="0"/>
          <w:marTop w:val="0"/>
          <w:marBottom w:val="0"/>
          <w:divBdr>
            <w:top w:val="none" w:sz="0" w:space="0" w:color="auto"/>
            <w:left w:val="none" w:sz="0" w:space="0" w:color="auto"/>
            <w:bottom w:val="none" w:sz="0" w:space="0" w:color="auto"/>
            <w:right w:val="none" w:sz="0" w:space="0" w:color="auto"/>
          </w:divBdr>
        </w:div>
      </w:divsChild>
    </w:div>
    <w:div w:id="2104371196">
      <w:bodyDiv w:val="1"/>
      <w:marLeft w:val="0"/>
      <w:marRight w:val="0"/>
      <w:marTop w:val="0"/>
      <w:marBottom w:val="0"/>
      <w:divBdr>
        <w:top w:val="none" w:sz="0" w:space="0" w:color="auto"/>
        <w:left w:val="none" w:sz="0" w:space="0" w:color="auto"/>
        <w:bottom w:val="none" w:sz="0" w:space="0" w:color="auto"/>
        <w:right w:val="none" w:sz="0" w:space="0" w:color="auto"/>
      </w:divBdr>
    </w:div>
    <w:div w:id="2123107441">
      <w:bodyDiv w:val="1"/>
      <w:marLeft w:val="0"/>
      <w:marRight w:val="0"/>
      <w:marTop w:val="0"/>
      <w:marBottom w:val="0"/>
      <w:divBdr>
        <w:top w:val="none" w:sz="0" w:space="0" w:color="auto"/>
        <w:left w:val="none" w:sz="0" w:space="0" w:color="auto"/>
        <w:bottom w:val="none" w:sz="0" w:space="0" w:color="auto"/>
        <w:right w:val="none" w:sz="0" w:space="0" w:color="auto"/>
      </w:divBdr>
      <w:divsChild>
        <w:div w:id="14549405">
          <w:marLeft w:val="547"/>
          <w:marRight w:val="0"/>
          <w:marTop w:val="0"/>
          <w:marBottom w:val="0"/>
          <w:divBdr>
            <w:top w:val="none" w:sz="0" w:space="0" w:color="auto"/>
            <w:left w:val="none" w:sz="0" w:space="0" w:color="auto"/>
            <w:bottom w:val="none" w:sz="0" w:space="0" w:color="auto"/>
            <w:right w:val="none" w:sz="0" w:space="0" w:color="auto"/>
          </w:divBdr>
        </w:div>
        <w:div w:id="119616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yperlink" Target="https://hanushek.stanford.edu/sites/default/files/publications/Hanushek%201992%20JPE%20100(1).pdf" TargetMode="External"/><Relationship Id="rId42" Type="http://schemas.openxmlformats.org/officeDocument/2006/relationships/hyperlink" Target="https://www.cese.nsw.gov.au/publications-filter/cognitive-load-theory-research-that-teachers-really-need-to-understand" TargetMode="External"/><Relationship Id="rId47" Type="http://schemas.openxmlformats.org/officeDocument/2006/relationships/hyperlink" Target="https://www.researchgate.net/publication/258162627_Attention_Working_Memory_and_Long-Term_Memory_in_Multimedia_Learning_An_Integrated_Perspective_Based_on_Process_Models_of_Working_Memory" TargetMode="External"/><Relationship Id="rId50" Type="http://schemas.openxmlformats.org/officeDocument/2006/relationships/hyperlink" Target="https://www.edutopia.org/video/optimizing-working-memory-classroom" TargetMode="External"/><Relationship Id="rId55" Type="http://schemas.openxmlformats.org/officeDocument/2006/relationships/hyperlink" Target="https://www.aeaweb.org/articles?id=10.1257/aer.104.9.2633"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hyperlink" Target="https://tdtrust.org/wp-content/uploads/2015/10/DGT-Full-report.pdf" TargetMode="External"/><Relationship Id="rId32" Type="http://schemas.openxmlformats.org/officeDocument/2006/relationships/hyperlink" Target="https://www.early-career-framework.education.gov.uk/ambition/ambition-institute/self-directed-study-materials/2-instruction/1-strand-fundamentals-and-re-contracting/" TargetMode="External"/><Relationship Id="rId37" Type="http://schemas.openxmlformats.org/officeDocument/2006/relationships/image" Target="media/image17.png"/><Relationship Id="rId40" Type="http://schemas.openxmlformats.org/officeDocument/2006/relationships/hyperlink" Target="http://www.danielwillingham.com/uploads/5/0/0/7/5007325/willingham-2017_mental_model_of_the_learner.pdf" TargetMode="External"/><Relationship Id="rId45" Type="http://schemas.openxmlformats.org/officeDocument/2006/relationships/hyperlink" Target="https://ies.ed.gov/ncee/wwc/Docs/PracticeGuide/behavior_pg_092308.pdf" TargetMode="External"/><Relationship Id="rId53" Type="http://schemas.openxmlformats.org/officeDocument/2006/relationships/image" Target="media/image20.PNG"/><Relationship Id="rId58" Type="http://schemas.openxmlformats.org/officeDocument/2006/relationships/hyperlink" Target="https://sites.google.com/view/efratfurst/learning-in-the-brain"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oecd.org/pisa/pisaproducts/pisainfocus/PIF-50-(eng)-FINAL.pdf"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hanushek.stanford.edu/sites/default/files/publications/Hanushek%201992%20JPE%20100(1).pdf" TargetMode="External"/><Relationship Id="rId43" Type="http://schemas.openxmlformats.org/officeDocument/2006/relationships/hyperlink" Target="https://www.gov.uk/government/publications/early-career-framework" TargetMode="External"/><Relationship Id="rId48" Type="http://schemas.openxmlformats.org/officeDocument/2006/relationships/hyperlink" Target="http://mrbartonmaths.com/resourcesnew/8.%20Research/Explicit%20Instruction/Cognitive%20Architecture%20and%20Instructional%20Design.pdf" TargetMode="External"/><Relationship Id="rId56" Type="http://schemas.openxmlformats.org/officeDocument/2006/relationships/hyperlink" Target="https://educationendowmentfoundation.org.uk/public/files/Publications/Behaviour/EEF_Improving_behaviour_in_schools_Report.pdf"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aft.org/sites/default/files/periodicals/Rosenshine.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mbition.org.uk/" TargetMode="External"/><Relationship Id="rId25" Type="http://schemas.openxmlformats.org/officeDocument/2006/relationships/hyperlink" Target="https://www.researchgate.net/publication/276518108_Teacher_Collaboration_in_Instructional_Teams_and_Student_Achievement" TargetMode="External"/><Relationship Id="rId33" Type="http://schemas.openxmlformats.org/officeDocument/2006/relationships/hyperlink" Target="https://www.aeaweb.org/articles?id=10.1257/aer.104.9.2633" TargetMode="External"/><Relationship Id="rId38" Type="http://schemas.openxmlformats.org/officeDocument/2006/relationships/image" Target="media/image18.png"/><Relationship Id="rId46" Type="http://schemas.openxmlformats.org/officeDocument/2006/relationships/hyperlink" Target="https://s3.eu-west-2.amazonaws.com/ambition-institute/documents/Learning_what_is_it_and_how_might_we_catalyse_it_v1.4.pdf" TargetMode="External"/><Relationship Id="rId59" Type="http://schemas.openxmlformats.org/officeDocument/2006/relationships/hyperlink" Target="https://educationendowmentfoundation.org.uk/public/files/Presentations/Publications/Non-cognitive_skills_literature_review_1.pdf" TargetMode="External"/><Relationship Id="rId20" Type="http://schemas.openxmlformats.org/officeDocument/2006/relationships/image" Target="media/image6.png"/><Relationship Id="rId41" Type="http://schemas.openxmlformats.org/officeDocument/2006/relationships/hyperlink" Target="https://www.cese.nsw.gov.au/publications-filter/cognitive-load-theory-research-that-teachers-really-need-to-understand" TargetMode="External"/><Relationship Id="rId54" Type="http://schemas.openxmlformats.org/officeDocument/2006/relationships/hyperlink" Target="https://www.ncbi.nlm.nih.gov/books/NBK127172/" TargetMode="External"/><Relationship Id="rId62" Type="http://schemas.openxmlformats.org/officeDocument/2006/relationships/hyperlink" Target="https://www.ambition.org.uk/blog/why-forg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19.PNG"/><Relationship Id="rId57" Type="http://schemas.openxmlformats.org/officeDocument/2006/relationships/hyperlink" Target="https://epi.org.uk/publications-and-research/education-in-england-annual-report-2020"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educationendowmentfoundation.org.uk/public/files/Publications/Cognitive_science_approaches_in_the_classroom_-_A_review_of_the_evidence.pdf" TargetMode="External"/><Relationship Id="rId52" Type="http://schemas.openxmlformats.org/officeDocument/2006/relationships/hyperlink" Target="https://thepsychologist.bps.org.uk/volume-21/edition-5/working-memory-classroom" TargetMode="External"/><Relationship Id="rId60" Type="http://schemas.openxmlformats.org/officeDocument/2006/relationships/hyperlink" Target="https://www.ambition.org.uk/research-and-insight/what-is-expert-teachin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hyperlink" Target="https://s3.eu-west-2.amazonaws.com/ambition-institute/documents/Learning_what_is_it_and_how_might_we_catalyse_it_v1.4.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C:/Users/SOPHIE.CLARE/Documents/My%20Received%20Files/ambition.org.uk" TargetMode="External"/><Relationship Id="rId1" Type="http://schemas.openxmlformats.org/officeDocument/2006/relationships/hyperlink" Target="file:///C:/Users/SOPHIE.CLARE/Documents/My%20Received%20Files/ambitio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mbition Institute">
      <a:dk1>
        <a:srgbClr val="3C3C3B"/>
      </a:dk1>
      <a:lt1>
        <a:sysClr val="window" lastClr="FFFFFF"/>
      </a:lt1>
      <a:dk2>
        <a:srgbClr val="3C3C3B"/>
      </a:dk2>
      <a:lt2>
        <a:srgbClr val="FFFFFF"/>
      </a:lt2>
      <a:accent1>
        <a:srgbClr val="474C68"/>
      </a:accent1>
      <a:accent2>
        <a:srgbClr val="E94B58"/>
      </a:accent2>
      <a:accent3>
        <a:srgbClr val="FFCD00"/>
      </a:accent3>
      <a:accent4>
        <a:srgbClr val="6D2160"/>
      </a:accent4>
      <a:accent5>
        <a:srgbClr val="EC642E"/>
      </a:accent5>
      <a:accent6>
        <a:srgbClr val="00B6ED"/>
      </a:accent6>
      <a:hlink>
        <a:srgbClr val="E94B58"/>
      </a:hlink>
      <a:folHlink>
        <a:srgbClr val="474C68"/>
      </a:folHlink>
    </a:clrScheme>
    <a:fontScheme name="Ambition Institu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95DCBC1BB44D4CA4F2A1611392D58A" ma:contentTypeVersion="14" ma:contentTypeDescription="Create a new document." ma:contentTypeScope="" ma:versionID="fc6761b33b8a45b2b73304ef0952ce84">
  <xsd:schema xmlns:xsd="http://www.w3.org/2001/XMLSchema" xmlns:xs="http://www.w3.org/2001/XMLSchema" xmlns:p="http://schemas.microsoft.com/office/2006/metadata/properties" xmlns:ns1="http://schemas.microsoft.com/sharepoint/v3" xmlns:ns2="eb8e234c-4cf9-4e45-ac0e-b7c2e71f0326" xmlns:ns3="d2436e14-f63d-4ae9-9c9b-d1296edcfc57" targetNamespace="http://schemas.microsoft.com/office/2006/metadata/properties" ma:root="true" ma:fieldsID="25d4daa45f03d1843de7c8bbe8fd4649" ns1:_="" ns2:_="" ns3:_="">
    <xsd:import namespace="http://schemas.microsoft.com/sharepoint/v3"/>
    <xsd:import namespace="eb8e234c-4cf9-4e45-ac0e-b7c2e71f0326"/>
    <xsd:import namespace="d2436e14-f63d-4ae9-9c9b-d1296edcfc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1:PublishingStartDate" minOccurs="0"/>
                <xsd:element ref="ns1:PublishingExpirationDate"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8e234c-4cf9-4e45-ac0e-b7c2e71f0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436e14-f63d-4ae9-9c9b-d1296edcfc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7EF45-AFC4-416E-B103-B16C7D897B6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6DA3E8-558A-4878-B4A7-9DFCDEEB15C5}">
  <ds:schemaRefs>
    <ds:schemaRef ds:uri="http://schemas.microsoft.com/sharepoint/v3/contenttype/forms"/>
  </ds:schemaRefs>
</ds:datastoreItem>
</file>

<file path=customXml/itemProps3.xml><?xml version="1.0" encoding="utf-8"?>
<ds:datastoreItem xmlns:ds="http://schemas.openxmlformats.org/officeDocument/2006/customXml" ds:itemID="{B264DD46-E151-4E5D-9160-28C5B45BE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8e234c-4cf9-4e45-ac0e-b7c2e71f0326"/>
    <ds:schemaRef ds:uri="d2436e14-f63d-4ae9-9c9b-d1296edcf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56E4E-84AB-4B93-AE5F-61C1E482D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8360</Words>
  <Characters>47656</Characters>
  <Application>Microsoft Office Word</Application>
  <DocSecurity>6</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Clare</dc:creator>
  <cp:keywords/>
  <dc:description/>
  <cp:lastModifiedBy>Janna Begum</cp:lastModifiedBy>
  <cp:revision>2</cp:revision>
  <cp:lastPrinted>2019-03-06T15:16:00Z</cp:lastPrinted>
  <dcterms:created xsi:type="dcterms:W3CDTF">2021-11-09T11:14:00Z</dcterms:created>
  <dcterms:modified xsi:type="dcterms:W3CDTF">2021-11-09T11:14:00Z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0x010100B695DCBC1BB44D4CA4F2A1611392D58A</vt:lpwstr>
  </property>
</Properties>
</file>